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01B" w:rsidRDefault="00C7701B" w:rsidP="00C7701B">
      <w:pPr>
        <w:pStyle w:val="Heading1"/>
        <w:rPr>
          <w:shd w:val="clear" w:color="auto" w:fill="FFFFFF"/>
        </w:rPr>
      </w:pPr>
      <w:r w:rsidRPr="00C7701B">
        <w:rPr>
          <w:shd w:val="clear" w:color="auto" w:fill="FFFFFF"/>
        </w:rPr>
        <w:t xml:space="preserve">DISABILITY RESOURCE DEVELOPMENT FUND </w:t>
      </w:r>
    </w:p>
    <w:p w:rsidR="00C7701B" w:rsidRPr="00C7701B" w:rsidRDefault="00C7701B" w:rsidP="00C7701B"/>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540"/>
        <w:gridCol w:w="3240"/>
        <w:gridCol w:w="3433"/>
      </w:tblGrid>
      <w:tr w:rsidR="00C7701B" w:rsidRPr="00C7701B" w:rsidTr="00C7701B">
        <w:trPr>
          <w:trHeight w:val="449"/>
        </w:trPr>
        <w:tc>
          <w:tcPr>
            <w:tcW w:w="3780" w:type="dxa"/>
            <w:gridSpan w:val="2"/>
          </w:tcPr>
          <w:p w:rsidR="00C7701B" w:rsidRPr="00C7701B" w:rsidRDefault="00C7701B" w:rsidP="00C7701B">
            <w:pPr>
              <w:rPr>
                <w:noProof/>
                <w:shd w:val="clear" w:color="auto" w:fill="FFFFFF"/>
              </w:rPr>
            </w:pPr>
            <w:r>
              <w:rPr>
                <w:noProof/>
                <w:shd w:val="clear" w:color="auto" w:fill="FFFFFF"/>
              </w:rPr>
              <w:t>Department/Faculty</w:t>
            </w:r>
          </w:p>
        </w:tc>
        <w:tc>
          <w:tcPr>
            <w:tcW w:w="6673" w:type="dxa"/>
            <w:gridSpan w:val="2"/>
          </w:tcPr>
          <w:p w:rsidR="00C7701B" w:rsidRPr="00C7701B" w:rsidRDefault="00C7701B" w:rsidP="00C7701B">
            <w:pPr>
              <w:rPr>
                <w:noProof/>
                <w:shd w:val="clear" w:color="auto" w:fill="FFFFFF"/>
              </w:rPr>
            </w:pPr>
          </w:p>
        </w:tc>
      </w:tr>
      <w:tr w:rsidR="00C7701B" w:rsidRPr="00C7701B" w:rsidTr="00C7701B">
        <w:trPr>
          <w:trHeight w:val="1367"/>
        </w:trPr>
        <w:tc>
          <w:tcPr>
            <w:tcW w:w="3780" w:type="dxa"/>
            <w:gridSpan w:val="2"/>
          </w:tcPr>
          <w:p w:rsidR="00C7701B" w:rsidRPr="00C7701B" w:rsidRDefault="00C7701B" w:rsidP="00C7701B">
            <w:pPr>
              <w:rPr>
                <w:noProof/>
                <w:shd w:val="clear" w:color="auto" w:fill="FFFFFF"/>
              </w:rPr>
            </w:pPr>
            <w:r>
              <w:rPr>
                <w:noProof/>
                <w:shd w:val="clear" w:color="auto" w:fill="FFFFFF"/>
              </w:rPr>
              <w:t>R</w:t>
            </w:r>
            <w:r w:rsidRPr="00C7701B">
              <w:rPr>
                <w:noProof/>
                <w:shd w:val="clear" w:color="auto" w:fill="FFFFFF"/>
              </w:rPr>
              <w:t>esources requested and reasons for the application.</w:t>
            </w:r>
          </w:p>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r w:rsidRPr="00C7701B">
              <w:rPr>
                <w:noProof/>
                <w:shd w:val="clear" w:color="auto" w:fill="FFFFFF"/>
              </w:rPr>
              <w:t>(Attach separate sheet if necessary)</w:t>
            </w:r>
          </w:p>
        </w:tc>
        <w:tc>
          <w:tcPr>
            <w:tcW w:w="6673" w:type="dxa"/>
            <w:gridSpan w:val="2"/>
          </w:tcPr>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p>
        </w:tc>
      </w:tr>
      <w:tr w:rsidR="00C7701B" w:rsidRPr="00C7701B" w:rsidTr="00300049">
        <w:tc>
          <w:tcPr>
            <w:tcW w:w="3780" w:type="dxa"/>
            <w:gridSpan w:val="2"/>
          </w:tcPr>
          <w:p w:rsidR="00C7701B" w:rsidRPr="00C7701B" w:rsidRDefault="00C7701B" w:rsidP="00C7701B">
            <w:pPr>
              <w:rPr>
                <w:noProof/>
                <w:shd w:val="clear" w:color="auto" w:fill="FFFFFF"/>
              </w:rPr>
            </w:pPr>
            <w:r w:rsidRPr="00C7701B">
              <w:rPr>
                <w:noProof/>
                <w:shd w:val="clear" w:color="auto" w:fill="FFFFFF"/>
              </w:rPr>
              <w:t>Price(s) including VAT</w:t>
            </w:r>
          </w:p>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r w:rsidRPr="00C7701B">
              <w:rPr>
                <w:noProof/>
                <w:shd w:val="clear" w:color="auto" w:fill="FFFFFF"/>
              </w:rPr>
              <w:t>Total Cost</w:t>
            </w:r>
          </w:p>
          <w:p w:rsidR="00C7701B" w:rsidRPr="00C7701B" w:rsidRDefault="00C7701B" w:rsidP="00C7701B">
            <w:pPr>
              <w:rPr>
                <w:noProof/>
                <w:shd w:val="clear" w:color="auto" w:fill="FFFFFF"/>
              </w:rPr>
            </w:pPr>
            <w:r w:rsidRPr="00C7701B">
              <w:rPr>
                <w:noProof/>
                <w:shd w:val="clear" w:color="auto" w:fill="FFFFFF"/>
              </w:rPr>
              <w:t xml:space="preserve">Less departmental contribution </w:t>
            </w:r>
            <w:r>
              <w:rPr>
                <w:noProof/>
                <w:shd w:val="clear" w:color="auto" w:fill="FFFFFF"/>
              </w:rPr>
              <w:t>(50%)</w:t>
            </w:r>
          </w:p>
          <w:p w:rsidR="00C7701B" w:rsidRPr="00C7701B" w:rsidRDefault="00C7701B" w:rsidP="00C7701B">
            <w:pPr>
              <w:rPr>
                <w:noProof/>
                <w:shd w:val="clear" w:color="auto" w:fill="FFFFFF"/>
              </w:rPr>
            </w:pPr>
            <w:r w:rsidRPr="00C7701B">
              <w:rPr>
                <w:noProof/>
                <w:shd w:val="clear" w:color="auto" w:fill="FFFFFF"/>
              </w:rPr>
              <w:t>Sum requested</w:t>
            </w:r>
            <w:r>
              <w:rPr>
                <w:noProof/>
                <w:shd w:val="clear" w:color="auto" w:fill="FFFFFF"/>
              </w:rPr>
              <w:t xml:space="preserve"> from DRDF</w:t>
            </w:r>
          </w:p>
        </w:tc>
        <w:tc>
          <w:tcPr>
            <w:tcW w:w="6673" w:type="dxa"/>
            <w:gridSpan w:val="2"/>
          </w:tcPr>
          <w:p w:rsidR="00C7701B" w:rsidRPr="00C7701B" w:rsidRDefault="00C7701B" w:rsidP="00C7701B">
            <w:pPr>
              <w:rPr>
                <w:noProof/>
                <w:shd w:val="clear" w:color="auto" w:fill="FFFFFF"/>
              </w:rPr>
            </w:pPr>
            <w:r w:rsidRPr="00C7701B">
              <w:rPr>
                <w:noProof/>
                <w:shd w:val="clear" w:color="auto" w:fill="FFFFFF"/>
              </w:rPr>
              <w:t>£</w:t>
            </w:r>
          </w:p>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r w:rsidRPr="00C7701B">
              <w:rPr>
                <w:noProof/>
                <w:shd w:val="clear" w:color="auto" w:fill="FFFFFF"/>
                <w:lang w:val="en-US"/>
              </w:rPr>
              <mc:AlternateContent>
                <mc:Choice Requires="wps">
                  <w:drawing>
                    <wp:anchor distT="0" distB="0" distL="114300" distR="114300" simplePos="0" relativeHeight="251665408" behindDoc="0" locked="0" layoutInCell="1" allowOverlap="1" wp14:anchorId="1C3F4DFB" wp14:editId="439F5F8A">
                      <wp:simplePos x="0" y="0"/>
                      <wp:positionH relativeFrom="column">
                        <wp:posOffset>163195</wp:posOffset>
                      </wp:positionH>
                      <wp:positionV relativeFrom="paragraph">
                        <wp:posOffset>167640</wp:posOffset>
                      </wp:positionV>
                      <wp:extent cx="1825625" cy="5080"/>
                      <wp:effectExtent l="10795" t="5715" r="11430" b="825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562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61516" id="Straight Connector 1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3.2pt" to="156.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"/>
                  </w:pict>
                </mc:Fallback>
              </mc:AlternateContent>
            </w:r>
            <w:r w:rsidRPr="00C7701B">
              <w:rPr>
                <w:noProof/>
                <w:shd w:val="clear" w:color="auto" w:fill="FFFFFF"/>
              </w:rPr>
              <w:t>£</w:t>
            </w:r>
          </w:p>
          <w:p w:rsidR="00C7701B" w:rsidRPr="00C7701B" w:rsidRDefault="00C7701B" w:rsidP="00C7701B">
            <w:pPr>
              <w:rPr>
                <w:noProof/>
                <w:shd w:val="clear" w:color="auto" w:fill="FFFFFF"/>
              </w:rPr>
            </w:pPr>
            <w:r w:rsidRPr="00C7701B">
              <w:rPr>
                <w:noProof/>
                <w:shd w:val="clear" w:color="auto" w:fill="FFFFFF"/>
                <w:lang w:val="en-US"/>
              </w:rPr>
              <mc:AlternateContent>
                <mc:Choice Requires="wps">
                  <w:drawing>
                    <wp:anchor distT="0" distB="0" distL="114300" distR="114300" simplePos="0" relativeHeight="251666432" behindDoc="0" locked="0" layoutInCell="1" allowOverlap="1" wp14:anchorId="5421044D" wp14:editId="11AEEFA4">
                      <wp:simplePos x="0" y="0"/>
                      <wp:positionH relativeFrom="column">
                        <wp:posOffset>163195</wp:posOffset>
                      </wp:positionH>
                      <wp:positionV relativeFrom="paragraph">
                        <wp:posOffset>159385</wp:posOffset>
                      </wp:positionV>
                      <wp:extent cx="1825625" cy="5080"/>
                      <wp:effectExtent l="10795" t="6985" r="11430" b="69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562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A6722" id="Straight Connector 1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2.55pt" to="156.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"/>
                  </w:pict>
                </mc:Fallback>
              </mc:AlternateContent>
            </w:r>
            <w:r w:rsidRPr="00C7701B">
              <w:rPr>
                <w:noProof/>
                <w:shd w:val="clear" w:color="auto" w:fill="FFFFFF"/>
              </w:rPr>
              <w:t>£</w:t>
            </w:r>
          </w:p>
          <w:p w:rsidR="00C7701B" w:rsidRPr="00C7701B" w:rsidRDefault="00C7701B" w:rsidP="00C7701B">
            <w:pPr>
              <w:rPr>
                <w:noProof/>
                <w:shd w:val="clear" w:color="auto" w:fill="FFFFFF"/>
              </w:rPr>
            </w:pPr>
            <w:r w:rsidRPr="00C7701B">
              <w:rPr>
                <w:noProof/>
                <w:shd w:val="clear" w:color="auto" w:fill="FFFFFF"/>
                <w:lang w:val="en-US"/>
              </w:rPr>
              <mc:AlternateContent>
                <mc:Choice Requires="wps">
                  <w:drawing>
                    <wp:anchor distT="0" distB="0" distL="114300" distR="114300" simplePos="0" relativeHeight="251667456" behindDoc="0" locked="0" layoutInCell="1" allowOverlap="1" wp14:anchorId="7F2C2F1B" wp14:editId="5D18186A">
                      <wp:simplePos x="0" y="0"/>
                      <wp:positionH relativeFrom="column">
                        <wp:posOffset>163195</wp:posOffset>
                      </wp:positionH>
                      <wp:positionV relativeFrom="paragraph">
                        <wp:posOffset>151130</wp:posOffset>
                      </wp:positionV>
                      <wp:extent cx="1825625" cy="5080"/>
                      <wp:effectExtent l="20320" t="27305" r="20955" b="2476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5625" cy="50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0D5C2" id="Straight Connector 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9pt" to="156.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" strokeweight="3pt">
                      <v:stroke linestyle="thinThin"/>
                    </v:line>
                  </w:pict>
                </mc:Fallback>
              </mc:AlternateContent>
            </w:r>
            <w:r w:rsidRPr="00C7701B">
              <w:rPr>
                <w:noProof/>
                <w:shd w:val="clear" w:color="auto" w:fill="FFFFFF"/>
              </w:rPr>
              <w:t>£</w:t>
            </w:r>
          </w:p>
        </w:tc>
      </w:tr>
      <w:tr w:rsidR="00147708" w:rsidRPr="00C7701B" w:rsidTr="00300049">
        <w:tc>
          <w:tcPr>
            <w:tcW w:w="3780" w:type="dxa"/>
            <w:gridSpan w:val="2"/>
          </w:tcPr>
          <w:p w:rsidR="00147708" w:rsidRPr="00C7701B" w:rsidRDefault="00147708" w:rsidP="00C7701B">
            <w:pPr>
              <w:rPr>
                <w:noProof/>
                <w:shd w:val="clear" w:color="auto" w:fill="FFFFFF"/>
              </w:rPr>
            </w:pPr>
            <w:r>
              <w:rPr>
                <w:noProof/>
                <w:shd w:val="clear" w:color="auto" w:fill="FFFFFF"/>
              </w:rPr>
              <w:t>Departmental Budget Code (for funds to be transferred to):</w:t>
            </w:r>
          </w:p>
        </w:tc>
        <w:tc>
          <w:tcPr>
            <w:tcW w:w="6673" w:type="dxa"/>
            <w:gridSpan w:val="2"/>
          </w:tcPr>
          <w:p w:rsidR="00147708" w:rsidRPr="00C7701B" w:rsidRDefault="00147708" w:rsidP="00C7701B">
            <w:pPr>
              <w:rPr>
                <w:noProof/>
                <w:shd w:val="clear" w:color="auto" w:fill="FFFFFF"/>
              </w:rPr>
            </w:pPr>
          </w:p>
        </w:tc>
      </w:tr>
      <w:tr w:rsidR="00147708" w:rsidRPr="00C7701B" w:rsidTr="00300049">
        <w:tc>
          <w:tcPr>
            <w:tcW w:w="3780" w:type="dxa"/>
            <w:gridSpan w:val="2"/>
          </w:tcPr>
          <w:p w:rsidR="00147708" w:rsidRDefault="00147708" w:rsidP="00C7701B">
            <w:pPr>
              <w:rPr>
                <w:noProof/>
                <w:shd w:val="clear" w:color="auto" w:fill="FFFFFF"/>
              </w:rPr>
            </w:pPr>
            <w:r>
              <w:rPr>
                <w:noProof/>
                <w:shd w:val="clear" w:color="auto" w:fill="FFFFFF"/>
              </w:rPr>
              <w:t>Departmental Finance</w:t>
            </w:r>
            <w:r w:rsidR="00FE6A72">
              <w:rPr>
                <w:noProof/>
                <w:shd w:val="clear" w:color="auto" w:fill="FFFFFF"/>
              </w:rPr>
              <w:t>/Admin</w:t>
            </w:r>
            <w:r>
              <w:rPr>
                <w:noProof/>
                <w:shd w:val="clear" w:color="auto" w:fill="FFFFFF"/>
              </w:rPr>
              <w:t xml:space="preserve"> contact:</w:t>
            </w:r>
          </w:p>
        </w:tc>
        <w:tc>
          <w:tcPr>
            <w:tcW w:w="6673" w:type="dxa"/>
            <w:gridSpan w:val="2"/>
          </w:tcPr>
          <w:p w:rsidR="00147708" w:rsidRPr="00C7701B" w:rsidRDefault="00147708" w:rsidP="00C7701B">
            <w:pPr>
              <w:rPr>
                <w:noProof/>
                <w:shd w:val="clear" w:color="auto" w:fill="FFFFFF"/>
              </w:rPr>
            </w:pPr>
          </w:p>
        </w:tc>
      </w:tr>
      <w:tr w:rsidR="00C7701B" w:rsidRPr="00C7701B" w:rsidTr="00C7701B">
        <w:trPr>
          <w:cantSplit/>
          <w:trHeight w:val="926"/>
        </w:trPr>
        <w:tc>
          <w:tcPr>
            <w:tcW w:w="7020" w:type="dxa"/>
            <w:gridSpan w:val="3"/>
          </w:tcPr>
          <w:p w:rsidR="00C7701B" w:rsidRPr="00C7701B" w:rsidRDefault="00C7701B" w:rsidP="00C7701B">
            <w:pPr>
              <w:rPr>
                <w:noProof/>
                <w:shd w:val="clear" w:color="auto" w:fill="FFFFFF"/>
              </w:rPr>
            </w:pPr>
            <w:r w:rsidRPr="00C7701B">
              <w:rPr>
                <w:noProof/>
                <w:shd w:val="clear" w:color="auto" w:fill="FFFFFF"/>
              </w:rPr>
              <w:br/>
              <w:t xml:space="preserve">Has advice been sought from the </w:t>
            </w:r>
            <w:r>
              <w:rPr>
                <w:noProof/>
                <w:shd w:val="clear" w:color="auto" w:fill="FFFFFF"/>
              </w:rPr>
              <w:t>Disability &amp; Wellbeing Service</w:t>
            </w:r>
            <w:r w:rsidRPr="00C7701B">
              <w:rPr>
                <w:noProof/>
                <w:shd w:val="clear" w:color="auto" w:fill="FFFFFF"/>
              </w:rPr>
              <w:t xml:space="preserve">?    </w:t>
            </w:r>
          </w:p>
        </w:tc>
        <w:tc>
          <w:tcPr>
            <w:tcW w:w="3433" w:type="dxa"/>
          </w:tcPr>
          <w:p w:rsidR="00C7701B" w:rsidRPr="00C7701B" w:rsidRDefault="00C7701B" w:rsidP="00C7701B">
            <w:pPr>
              <w:rPr>
                <w:noProof/>
                <w:shd w:val="clear" w:color="auto" w:fill="FFFFFF"/>
              </w:rPr>
            </w:pPr>
            <w:r w:rsidRPr="00C7701B">
              <w:rPr>
                <w:noProof/>
                <w:shd w:val="clear" w:color="auto" w:fill="FFFFFF"/>
              </w:rPr>
              <w:br/>
              <w:t xml:space="preserve">           </w:t>
            </w:r>
            <w:sdt>
              <w:sdtPr>
                <w:rPr>
                  <w:noProof/>
                  <w:sz w:val="28"/>
                  <w:shd w:val="clear" w:color="auto" w:fill="FFFFFF"/>
                </w:rPr>
                <w:id w:val="-1137949614"/>
                <w14:checkbox>
                  <w14:checked w14:val="0"/>
                  <w14:checkedState w14:val="2612" w14:font="MS Gothic"/>
                  <w14:uncheckedState w14:val="2610" w14:font="MS Gothic"/>
                </w14:checkbox>
              </w:sdtPr>
              <w:sdtEndPr/>
              <w:sdtContent>
                <w:r>
                  <w:rPr>
                    <w:rFonts w:ascii="MS Gothic" w:eastAsia="MS Gothic" w:hAnsi="MS Gothic" w:hint="eastAsia"/>
                    <w:noProof/>
                    <w:sz w:val="28"/>
                    <w:shd w:val="clear" w:color="auto" w:fill="FFFFFF"/>
                  </w:rPr>
                  <w:t>☐</w:t>
                </w:r>
              </w:sdtContent>
            </w:sdt>
            <w:r w:rsidRPr="00C7701B">
              <w:rPr>
                <w:noProof/>
                <w:shd w:val="clear" w:color="auto" w:fill="FFFFFF"/>
              </w:rPr>
              <w:t xml:space="preserve"> yes        </w:t>
            </w:r>
            <w:sdt>
              <w:sdtPr>
                <w:rPr>
                  <w:noProof/>
                  <w:sz w:val="28"/>
                  <w:shd w:val="clear" w:color="auto" w:fill="FFFFFF"/>
                </w:rPr>
                <w:id w:val="812295188"/>
                <w14:checkbox>
                  <w14:checked w14:val="0"/>
                  <w14:checkedState w14:val="2612" w14:font="MS Gothic"/>
                  <w14:uncheckedState w14:val="2610" w14:font="MS Gothic"/>
                </w14:checkbox>
              </w:sdtPr>
              <w:sdtEndPr/>
              <w:sdtContent>
                <w:r>
                  <w:rPr>
                    <w:rFonts w:ascii="MS Gothic" w:eastAsia="MS Gothic" w:hAnsi="MS Gothic" w:hint="eastAsia"/>
                    <w:noProof/>
                    <w:sz w:val="28"/>
                    <w:shd w:val="clear" w:color="auto" w:fill="FFFFFF"/>
                  </w:rPr>
                  <w:t>☐</w:t>
                </w:r>
              </w:sdtContent>
            </w:sdt>
            <w:r w:rsidRPr="00C7701B">
              <w:rPr>
                <w:noProof/>
                <w:shd w:val="clear" w:color="auto" w:fill="FFFFFF"/>
              </w:rPr>
              <w:t xml:space="preserve"> no</w:t>
            </w:r>
          </w:p>
        </w:tc>
      </w:tr>
      <w:tr w:rsidR="00C7701B" w:rsidRPr="00C7701B" w:rsidTr="00C7701B">
        <w:trPr>
          <w:trHeight w:val="1070"/>
        </w:trPr>
        <w:tc>
          <w:tcPr>
            <w:tcW w:w="3240" w:type="dxa"/>
          </w:tcPr>
          <w:p w:rsidR="00C7701B" w:rsidRPr="00C7701B" w:rsidRDefault="00C7701B" w:rsidP="00C7701B">
            <w:pPr>
              <w:rPr>
                <w:noProof/>
                <w:shd w:val="clear" w:color="auto" w:fill="FFFFFF"/>
              </w:rPr>
            </w:pPr>
            <w:r w:rsidRPr="00C7701B">
              <w:rPr>
                <w:noProof/>
                <w:shd w:val="clear" w:color="auto" w:fill="FFFFFF"/>
              </w:rPr>
              <w:br/>
              <w:t>Other sources of funding explored</w:t>
            </w:r>
          </w:p>
        </w:tc>
        <w:tc>
          <w:tcPr>
            <w:tcW w:w="7213" w:type="dxa"/>
            <w:gridSpan w:val="3"/>
          </w:tcPr>
          <w:p w:rsidR="00C7701B" w:rsidRPr="00C7701B" w:rsidRDefault="00C7701B" w:rsidP="00C7701B">
            <w:pPr>
              <w:rPr>
                <w:noProof/>
                <w:shd w:val="clear" w:color="auto" w:fill="FFFFFF"/>
              </w:rPr>
            </w:pPr>
          </w:p>
        </w:tc>
      </w:tr>
      <w:tr w:rsidR="00C7701B" w:rsidRPr="00C7701B" w:rsidTr="00C7701B">
        <w:trPr>
          <w:cantSplit/>
          <w:trHeight w:val="746"/>
        </w:trPr>
        <w:tc>
          <w:tcPr>
            <w:tcW w:w="3240" w:type="dxa"/>
            <w:vMerge w:val="restart"/>
          </w:tcPr>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r>
              <w:rPr>
                <w:noProof/>
                <w:shd w:val="clear" w:color="auto" w:fill="FFFFFF"/>
              </w:rPr>
              <w:t>On behalf of department</w:t>
            </w:r>
          </w:p>
        </w:tc>
        <w:tc>
          <w:tcPr>
            <w:tcW w:w="7213" w:type="dxa"/>
            <w:gridSpan w:val="3"/>
          </w:tcPr>
          <w:p w:rsidR="00C7701B" w:rsidRPr="00C7701B" w:rsidRDefault="00C7701B" w:rsidP="00C7701B">
            <w:pPr>
              <w:rPr>
                <w:noProof/>
                <w:shd w:val="clear" w:color="auto" w:fill="FFFFFF"/>
              </w:rPr>
            </w:pPr>
            <w:r w:rsidRPr="00C7701B">
              <w:rPr>
                <w:noProof/>
                <w:shd w:val="clear" w:color="auto" w:fill="FFFFFF"/>
              </w:rPr>
              <w:t>Name:</w:t>
            </w:r>
          </w:p>
        </w:tc>
      </w:tr>
      <w:tr w:rsidR="00C7701B" w:rsidRPr="00C7701B" w:rsidTr="00C7701B">
        <w:trPr>
          <w:cantSplit/>
          <w:trHeight w:val="746"/>
        </w:trPr>
        <w:tc>
          <w:tcPr>
            <w:tcW w:w="3240" w:type="dxa"/>
            <w:vMerge/>
          </w:tcPr>
          <w:p w:rsidR="00C7701B" w:rsidRPr="00C7701B" w:rsidRDefault="00C7701B" w:rsidP="00C7701B">
            <w:pPr>
              <w:rPr>
                <w:noProof/>
                <w:shd w:val="clear" w:color="auto" w:fill="FFFFFF"/>
              </w:rPr>
            </w:pPr>
          </w:p>
        </w:tc>
        <w:tc>
          <w:tcPr>
            <w:tcW w:w="7213" w:type="dxa"/>
            <w:gridSpan w:val="3"/>
          </w:tcPr>
          <w:p w:rsidR="00C7701B" w:rsidRPr="00C7701B" w:rsidRDefault="00C7701B" w:rsidP="00C7701B">
            <w:pPr>
              <w:rPr>
                <w:noProof/>
                <w:shd w:val="clear" w:color="auto" w:fill="FFFFFF"/>
              </w:rPr>
            </w:pPr>
            <w:r w:rsidRPr="00C7701B">
              <w:rPr>
                <w:noProof/>
                <w:shd w:val="clear" w:color="auto" w:fill="FFFFFF"/>
              </w:rPr>
              <w:t>Signature:</w:t>
            </w:r>
          </w:p>
        </w:tc>
      </w:tr>
      <w:tr w:rsidR="00C7701B" w:rsidRPr="00C7701B" w:rsidTr="00C7701B">
        <w:trPr>
          <w:cantSplit/>
          <w:trHeight w:val="674"/>
        </w:trPr>
        <w:tc>
          <w:tcPr>
            <w:tcW w:w="3240" w:type="dxa"/>
            <w:vMerge w:val="restart"/>
          </w:tcPr>
          <w:p w:rsidR="00C7701B" w:rsidRPr="00C7701B" w:rsidRDefault="00C7701B" w:rsidP="00C7701B">
            <w:pPr>
              <w:rPr>
                <w:noProof/>
                <w:shd w:val="clear" w:color="auto" w:fill="FFFFFF"/>
              </w:rPr>
            </w:pPr>
          </w:p>
          <w:p w:rsidR="00C7701B" w:rsidRPr="00C7701B" w:rsidRDefault="00C7701B" w:rsidP="00C7701B">
            <w:pPr>
              <w:rPr>
                <w:noProof/>
                <w:shd w:val="clear" w:color="auto" w:fill="FFFFFF"/>
              </w:rPr>
            </w:pPr>
            <w:r w:rsidRPr="00C7701B">
              <w:rPr>
                <w:noProof/>
                <w:shd w:val="clear" w:color="auto" w:fill="FFFFFF"/>
              </w:rPr>
              <w:t>Head of Department</w:t>
            </w:r>
          </w:p>
        </w:tc>
        <w:tc>
          <w:tcPr>
            <w:tcW w:w="7213" w:type="dxa"/>
            <w:gridSpan w:val="3"/>
          </w:tcPr>
          <w:p w:rsidR="00C7701B" w:rsidRPr="00C7701B" w:rsidRDefault="00C7701B" w:rsidP="00C7701B">
            <w:pPr>
              <w:rPr>
                <w:noProof/>
                <w:shd w:val="clear" w:color="auto" w:fill="FFFFFF"/>
              </w:rPr>
            </w:pPr>
            <w:r w:rsidRPr="00C7701B">
              <w:rPr>
                <w:noProof/>
                <w:shd w:val="clear" w:color="auto" w:fill="FFFFFF"/>
              </w:rPr>
              <w:t>Name</w:t>
            </w:r>
            <w:r>
              <w:rPr>
                <w:noProof/>
                <w:shd w:val="clear" w:color="auto" w:fill="FFFFFF"/>
              </w:rPr>
              <w:t>:</w:t>
            </w:r>
          </w:p>
        </w:tc>
      </w:tr>
      <w:tr w:rsidR="00C7701B" w:rsidRPr="00C7701B" w:rsidTr="00C7701B">
        <w:trPr>
          <w:cantSplit/>
          <w:trHeight w:val="692"/>
        </w:trPr>
        <w:tc>
          <w:tcPr>
            <w:tcW w:w="3240" w:type="dxa"/>
            <w:vMerge/>
          </w:tcPr>
          <w:p w:rsidR="00C7701B" w:rsidRPr="00C7701B" w:rsidRDefault="00C7701B" w:rsidP="00C7701B">
            <w:pPr>
              <w:rPr>
                <w:noProof/>
                <w:shd w:val="clear" w:color="auto" w:fill="FFFFFF"/>
              </w:rPr>
            </w:pPr>
          </w:p>
        </w:tc>
        <w:tc>
          <w:tcPr>
            <w:tcW w:w="7213" w:type="dxa"/>
            <w:gridSpan w:val="3"/>
          </w:tcPr>
          <w:p w:rsidR="00C7701B" w:rsidRPr="00C7701B" w:rsidRDefault="00C7701B" w:rsidP="00C7701B">
            <w:pPr>
              <w:rPr>
                <w:noProof/>
                <w:shd w:val="clear" w:color="auto" w:fill="FFFFFF"/>
              </w:rPr>
            </w:pPr>
            <w:r w:rsidRPr="00C7701B">
              <w:rPr>
                <w:noProof/>
                <w:shd w:val="clear" w:color="auto" w:fill="FFFFFF"/>
              </w:rPr>
              <w:t>Signature</w:t>
            </w:r>
            <w:r>
              <w:rPr>
                <w:noProof/>
                <w:shd w:val="clear" w:color="auto" w:fill="FFFFFF"/>
              </w:rPr>
              <w:t>:</w:t>
            </w:r>
          </w:p>
        </w:tc>
      </w:tr>
    </w:tbl>
    <w:p w:rsidR="00C7701B" w:rsidRDefault="00C7701B" w:rsidP="00C7701B">
      <w:pPr>
        <w:rPr>
          <w:b/>
          <w:bCs/>
        </w:rPr>
      </w:pPr>
    </w:p>
    <w:p w:rsidR="00C7701B" w:rsidRDefault="00C7701B">
      <w:pPr>
        <w:spacing w:after="0" w:line="240" w:lineRule="auto"/>
        <w:rPr>
          <w:b/>
          <w:bCs/>
        </w:rPr>
      </w:pPr>
      <w:r>
        <w:rPr>
          <w:b/>
          <w:bCs/>
        </w:rPr>
        <w:br w:type="page"/>
      </w:r>
    </w:p>
    <w:p w:rsidR="006C42A0" w:rsidRDefault="006C42A0" w:rsidP="006C42A0">
      <w:pPr>
        <w:pStyle w:val="Heading1"/>
        <w:rPr>
          <w:shd w:val="clear" w:color="auto" w:fill="FFFFFF"/>
        </w:rPr>
      </w:pPr>
      <w:r w:rsidRPr="00C7701B">
        <w:rPr>
          <w:shd w:val="clear" w:color="auto" w:fill="FFFFFF"/>
        </w:rPr>
        <w:lastRenderedPageBreak/>
        <w:t xml:space="preserve">DISABILITY RESOURCE DEVELOPMENT FUND </w:t>
      </w:r>
    </w:p>
    <w:p w:rsidR="00C7701B" w:rsidRPr="00C7701B" w:rsidRDefault="00C7701B" w:rsidP="00C7701B"/>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220"/>
        <w:gridCol w:w="1980"/>
      </w:tblGrid>
      <w:tr w:rsidR="006C42A0" w:rsidRPr="00C7701B" w:rsidTr="006C42A0">
        <w:trPr>
          <w:cantSplit/>
          <w:trHeight w:val="370"/>
        </w:trPr>
        <w:tc>
          <w:tcPr>
            <w:tcW w:w="10980" w:type="dxa"/>
            <w:gridSpan w:val="3"/>
          </w:tcPr>
          <w:p w:rsidR="006C42A0" w:rsidRPr="00C7701B" w:rsidRDefault="006C42A0" w:rsidP="00C7701B">
            <w:pPr>
              <w:rPr>
                <w:noProof/>
                <w:sz w:val="28"/>
                <w:shd w:val="clear" w:color="auto" w:fill="FFFFFF"/>
              </w:rPr>
            </w:pPr>
            <w:r>
              <w:rPr>
                <w:noProof/>
                <w:sz w:val="28"/>
                <w:shd w:val="clear" w:color="auto" w:fill="FFFFFF"/>
              </w:rPr>
              <w:t>For Disability &amp; Wellbeing Service use only:</w:t>
            </w:r>
          </w:p>
        </w:tc>
      </w:tr>
      <w:tr w:rsidR="00C7701B" w:rsidRPr="00C7701B" w:rsidTr="00C7701B">
        <w:trPr>
          <w:cantSplit/>
          <w:trHeight w:val="1888"/>
        </w:trPr>
        <w:tc>
          <w:tcPr>
            <w:tcW w:w="3780" w:type="dxa"/>
            <w:vMerge w:val="restart"/>
          </w:tcPr>
          <w:p w:rsidR="00C7701B" w:rsidRPr="00C7701B" w:rsidRDefault="00C7701B" w:rsidP="00C7701B">
            <w:r w:rsidRPr="00C7701B">
              <w:t>Status of required resource</w:t>
            </w:r>
          </w:p>
          <w:p w:rsidR="00C7701B" w:rsidRPr="00C7701B" w:rsidRDefault="00C7701B" w:rsidP="00C7701B"/>
          <w:p w:rsidR="00C7701B" w:rsidRPr="00C7701B" w:rsidRDefault="00C7701B" w:rsidP="00C7701B"/>
          <w:p w:rsidR="00C7701B" w:rsidRPr="00C7701B" w:rsidRDefault="00C7701B" w:rsidP="00C7701B"/>
          <w:p w:rsidR="00C7701B" w:rsidRPr="00C7701B" w:rsidRDefault="00C7701B" w:rsidP="00C7701B"/>
          <w:p w:rsidR="00C7701B" w:rsidRPr="00C7701B" w:rsidRDefault="00C7701B" w:rsidP="00C7701B"/>
          <w:p w:rsidR="00C7701B" w:rsidRPr="00C7701B" w:rsidRDefault="00C7701B" w:rsidP="00C7701B"/>
          <w:p w:rsidR="00C7701B" w:rsidRPr="00C7701B" w:rsidRDefault="00C7701B" w:rsidP="00C7701B"/>
          <w:p w:rsidR="00C7701B" w:rsidRPr="00C7701B" w:rsidRDefault="00C7701B" w:rsidP="00C7701B">
            <w:r w:rsidRPr="00C7701B">
              <w:t>Other information</w:t>
            </w:r>
          </w:p>
        </w:tc>
        <w:tc>
          <w:tcPr>
            <w:tcW w:w="7200" w:type="dxa"/>
            <w:gridSpan w:val="2"/>
            <w:tcBorders>
              <w:bottom w:val="single" w:sz="4" w:space="0" w:color="auto"/>
            </w:tcBorders>
          </w:tcPr>
          <w:p w:rsidR="00C7701B" w:rsidRPr="00C7701B" w:rsidRDefault="00AF75D1" w:rsidP="00C7701B">
            <w:sdt>
              <w:sdtPr>
                <w:rPr>
                  <w:noProof/>
                  <w:sz w:val="28"/>
                  <w:shd w:val="clear" w:color="auto" w:fill="FFFFFF"/>
                </w:rPr>
                <w:id w:val="184328849"/>
                <w14:checkbox>
                  <w14:checked w14:val="0"/>
                  <w14:checkedState w14:val="2612" w14:font="MS Gothic"/>
                  <w14:uncheckedState w14:val="2610" w14:font="MS Gothic"/>
                </w14:checkbox>
              </w:sdtPr>
              <w:sdtEndPr/>
              <w:sdtContent>
                <w:r w:rsidR="00C7701B">
                  <w:rPr>
                    <w:rFonts w:ascii="MS Gothic" w:eastAsia="MS Gothic" w:hAnsi="MS Gothic" w:hint="eastAsia"/>
                    <w:noProof/>
                    <w:sz w:val="28"/>
                    <w:shd w:val="clear" w:color="auto" w:fill="FFFFFF"/>
                  </w:rPr>
                  <w:t>☐</w:t>
                </w:r>
              </w:sdtContent>
            </w:sdt>
            <w:r w:rsidR="00C7701B" w:rsidRPr="00C7701B">
              <w:t xml:space="preserve"> not available through DSA funding  </w:t>
            </w:r>
            <w:r w:rsidR="00C7701B" w:rsidRPr="00C7701B">
              <w:br/>
            </w:r>
            <w:sdt>
              <w:sdtPr>
                <w:rPr>
                  <w:noProof/>
                  <w:sz w:val="28"/>
                  <w:shd w:val="clear" w:color="auto" w:fill="FFFFFF"/>
                </w:rPr>
                <w:id w:val="-489178270"/>
                <w14:checkbox>
                  <w14:checked w14:val="0"/>
                  <w14:checkedState w14:val="2612" w14:font="MS Gothic"/>
                  <w14:uncheckedState w14:val="2610" w14:font="MS Gothic"/>
                </w14:checkbox>
              </w:sdtPr>
              <w:sdtEndPr/>
              <w:sdtContent>
                <w:r w:rsidR="00C7701B">
                  <w:rPr>
                    <w:rFonts w:ascii="MS Gothic" w:eastAsia="MS Gothic" w:hAnsi="MS Gothic" w:hint="eastAsia"/>
                    <w:noProof/>
                    <w:sz w:val="28"/>
                    <w:shd w:val="clear" w:color="auto" w:fill="FFFFFF"/>
                  </w:rPr>
                  <w:t>☐</w:t>
                </w:r>
              </w:sdtContent>
            </w:sdt>
            <w:r w:rsidR="00C7701B" w:rsidRPr="00C7701B">
              <w:t xml:space="preserve"> not held in loan pool </w:t>
            </w:r>
            <w:r w:rsidR="00C7701B" w:rsidRPr="00C7701B">
              <w:br/>
            </w:r>
            <w:sdt>
              <w:sdtPr>
                <w:rPr>
                  <w:noProof/>
                  <w:sz w:val="28"/>
                  <w:shd w:val="clear" w:color="auto" w:fill="FFFFFF"/>
                </w:rPr>
                <w:id w:val="89131493"/>
                <w14:checkbox>
                  <w14:checked w14:val="0"/>
                  <w14:checkedState w14:val="2612" w14:font="MS Gothic"/>
                  <w14:uncheckedState w14:val="2610" w14:font="MS Gothic"/>
                </w14:checkbox>
              </w:sdtPr>
              <w:sdtEndPr/>
              <w:sdtContent>
                <w:r w:rsidR="00C7701B">
                  <w:rPr>
                    <w:rFonts w:ascii="MS Gothic" w:eastAsia="MS Gothic" w:hAnsi="MS Gothic" w:hint="eastAsia"/>
                    <w:noProof/>
                    <w:sz w:val="28"/>
                    <w:shd w:val="clear" w:color="auto" w:fill="FFFFFF"/>
                  </w:rPr>
                  <w:t>☐</w:t>
                </w:r>
              </w:sdtContent>
            </w:sdt>
            <w:r w:rsidR="00C7701B" w:rsidRPr="00C7701B">
              <w:t xml:space="preserve"> not currently available from loan pool    </w:t>
            </w:r>
            <w:r w:rsidR="00C7701B" w:rsidRPr="00C7701B">
              <w:br/>
            </w:r>
            <w:sdt>
              <w:sdtPr>
                <w:rPr>
                  <w:noProof/>
                  <w:sz w:val="28"/>
                  <w:shd w:val="clear" w:color="auto" w:fill="FFFFFF"/>
                </w:rPr>
                <w:id w:val="1375044382"/>
                <w14:checkbox>
                  <w14:checked w14:val="0"/>
                  <w14:checkedState w14:val="2612" w14:font="MS Gothic"/>
                  <w14:uncheckedState w14:val="2610" w14:font="MS Gothic"/>
                </w14:checkbox>
              </w:sdtPr>
              <w:sdtEndPr/>
              <w:sdtContent>
                <w:r w:rsidR="00C7701B">
                  <w:rPr>
                    <w:rFonts w:ascii="MS Gothic" w:eastAsia="MS Gothic" w:hAnsi="MS Gothic" w:hint="eastAsia"/>
                    <w:noProof/>
                    <w:sz w:val="28"/>
                    <w:shd w:val="clear" w:color="auto" w:fill="FFFFFF"/>
                  </w:rPr>
                  <w:t>☐</w:t>
                </w:r>
              </w:sdtContent>
            </w:sdt>
            <w:r w:rsidR="00C7701B" w:rsidRPr="00C7701B">
              <w:t xml:space="preserve"> no known alternative funding source</w:t>
            </w:r>
          </w:p>
        </w:tc>
      </w:tr>
      <w:tr w:rsidR="00C7701B" w:rsidRPr="00C7701B" w:rsidTr="000E18A7">
        <w:trPr>
          <w:cantSplit/>
          <w:trHeight w:val="1840"/>
        </w:trPr>
        <w:tc>
          <w:tcPr>
            <w:tcW w:w="3780" w:type="dxa"/>
            <w:vMerge/>
            <w:tcBorders>
              <w:bottom w:val="single" w:sz="4" w:space="0" w:color="auto"/>
            </w:tcBorders>
          </w:tcPr>
          <w:p w:rsidR="00C7701B" w:rsidRPr="00C7701B" w:rsidRDefault="00C7701B" w:rsidP="00C7701B"/>
        </w:tc>
        <w:tc>
          <w:tcPr>
            <w:tcW w:w="7200" w:type="dxa"/>
            <w:gridSpan w:val="2"/>
            <w:tcBorders>
              <w:bottom w:val="single" w:sz="4" w:space="0" w:color="auto"/>
            </w:tcBorders>
          </w:tcPr>
          <w:p w:rsidR="00C7701B" w:rsidRPr="00C7701B" w:rsidRDefault="00C7701B" w:rsidP="00C7701B">
            <w:pPr>
              <w:rPr>
                <w:lang w:val="en-US"/>
              </w:rPr>
            </w:pPr>
          </w:p>
        </w:tc>
      </w:tr>
      <w:tr w:rsidR="00ED4442" w:rsidRPr="00C7701B" w:rsidTr="002B44C4">
        <w:trPr>
          <w:cantSplit/>
        </w:trPr>
        <w:tc>
          <w:tcPr>
            <w:tcW w:w="3780" w:type="dxa"/>
          </w:tcPr>
          <w:p w:rsidR="00ED4442" w:rsidRDefault="00ED4442" w:rsidP="006C42A0">
            <w:r>
              <w:t>Confirmed Budget Code for transfer:</w:t>
            </w:r>
          </w:p>
        </w:tc>
        <w:tc>
          <w:tcPr>
            <w:tcW w:w="7200" w:type="dxa"/>
            <w:gridSpan w:val="2"/>
          </w:tcPr>
          <w:p w:rsidR="00ED4442" w:rsidRPr="00C7701B" w:rsidRDefault="00ED4442" w:rsidP="006C42A0"/>
        </w:tc>
      </w:tr>
      <w:tr w:rsidR="006C42A0" w:rsidRPr="00C7701B" w:rsidTr="000E18A7">
        <w:trPr>
          <w:cantSplit/>
        </w:trPr>
        <w:tc>
          <w:tcPr>
            <w:tcW w:w="3780" w:type="dxa"/>
          </w:tcPr>
          <w:p w:rsidR="006C42A0" w:rsidRPr="00C7701B" w:rsidRDefault="006C42A0" w:rsidP="006C42A0">
            <w:r>
              <w:t>Disability &amp; Wellbeing Manager</w:t>
            </w:r>
          </w:p>
        </w:tc>
        <w:tc>
          <w:tcPr>
            <w:tcW w:w="5220" w:type="dxa"/>
          </w:tcPr>
          <w:p w:rsidR="006C42A0" w:rsidRPr="00C7701B" w:rsidRDefault="006C42A0" w:rsidP="006C42A0">
            <w:pPr>
              <w:rPr>
                <w:noProof/>
                <w:shd w:val="clear" w:color="auto" w:fill="FFFFFF"/>
              </w:rPr>
            </w:pPr>
            <w:r w:rsidRPr="00C7701B">
              <w:rPr>
                <w:noProof/>
                <w:shd w:val="clear" w:color="auto" w:fill="FFFFFF"/>
              </w:rPr>
              <w:t>Signature:</w:t>
            </w:r>
          </w:p>
        </w:tc>
        <w:tc>
          <w:tcPr>
            <w:tcW w:w="1980" w:type="dxa"/>
          </w:tcPr>
          <w:p w:rsidR="006C42A0" w:rsidRPr="00C7701B" w:rsidRDefault="006C42A0" w:rsidP="006C42A0">
            <w:r w:rsidRPr="00C7701B">
              <w:t>Date:</w:t>
            </w:r>
          </w:p>
        </w:tc>
      </w:tr>
      <w:tr w:rsidR="006C42A0" w:rsidRPr="00C7701B" w:rsidTr="000E18A7">
        <w:trPr>
          <w:cantSplit/>
          <w:trHeight w:val="269"/>
        </w:trPr>
        <w:tc>
          <w:tcPr>
            <w:tcW w:w="3780" w:type="dxa"/>
          </w:tcPr>
          <w:p w:rsidR="006C42A0" w:rsidRPr="00C7701B" w:rsidRDefault="006C42A0" w:rsidP="006C42A0">
            <w:r w:rsidRPr="00C7701B">
              <w:t xml:space="preserve">Head </w:t>
            </w:r>
            <w:r>
              <w:t>of Disability &amp; Wellbeing Service</w:t>
            </w:r>
          </w:p>
        </w:tc>
        <w:tc>
          <w:tcPr>
            <w:tcW w:w="5220" w:type="dxa"/>
          </w:tcPr>
          <w:p w:rsidR="006C42A0" w:rsidRPr="00C7701B" w:rsidRDefault="006C42A0" w:rsidP="006C42A0">
            <w:pPr>
              <w:rPr>
                <w:noProof/>
                <w:shd w:val="clear" w:color="auto" w:fill="FFFFFF"/>
              </w:rPr>
            </w:pPr>
            <w:r w:rsidRPr="00C7701B">
              <w:rPr>
                <w:noProof/>
                <w:shd w:val="clear" w:color="auto" w:fill="FFFFFF"/>
              </w:rPr>
              <w:t>Signature:</w:t>
            </w:r>
          </w:p>
        </w:tc>
        <w:tc>
          <w:tcPr>
            <w:tcW w:w="1980" w:type="dxa"/>
          </w:tcPr>
          <w:p w:rsidR="006C42A0" w:rsidRPr="00C7701B" w:rsidRDefault="006C42A0" w:rsidP="006C42A0">
            <w:r w:rsidRPr="00C7701B">
              <w:t>Date:</w:t>
            </w:r>
          </w:p>
        </w:tc>
      </w:tr>
      <w:tr w:rsidR="006C42A0" w:rsidRPr="00C7701B" w:rsidTr="000E18A7">
        <w:trPr>
          <w:cantSplit/>
        </w:trPr>
        <w:tc>
          <w:tcPr>
            <w:tcW w:w="3780" w:type="dxa"/>
          </w:tcPr>
          <w:p w:rsidR="006C42A0" w:rsidRPr="00C7701B" w:rsidRDefault="006C42A0" w:rsidP="006C42A0">
            <w:r>
              <w:t>Disability &amp; Wellbeing Service Admin Team informed</w:t>
            </w:r>
          </w:p>
        </w:tc>
        <w:tc>
          <w:tcPr>
            <w:tcW w:w="5220" w:type="dxa"/>
          </w:tcPr>
          <w:p w:rsidR="006C42A0" w:rsidRPr="00C7701B" w:rsidRDefault="006C42A0" w:rsidP="006C42A0"/>
        </w:tc>
        <w:tc>
          <w:tcPr>
            <w:tcW w:w="1980" w:type="dxa"/>
          </w:tcPr>
          <w:p w:rsidR="006C42A0" w:rsidRPr="00C7701B" w:rsidRDefault="006C42A0" w:rsidP="006C42A0">
            <w:r w:rsidRPr="00C7701B">
              <w:t>Date:</w:t>
            </w:r>
          </w:p>
        </w:tc>
      </w:tr>
      <w:tr w:rsidR="006C42A0" w:rsidRPr="00C7701B" w:rsidTr="006C42A0">
        <w:trPr>
          <w:cantSplit/>
          <w:trHeight w:val="665"/>
        </w:trPr>
        <w:tc>
          <w:tcPr>
            <w:tcW w:w="3780" w:type="dxa"/>
          </w:tcPr>
          <w:p w:rsidR="006C42A0" w:rsidRPr="00C7701B" w:rsidRDefault="006C42A0" w:rsidP="006C42A0">
            <w:r w:rsidRPr="00C7701B">
              <w:t>Department informe</w:t>
            </w:r>
            <w:r w:rsidR="00ED4442">
              <w:t>d/confirmation of transfer</w:t>
            </w:r>
          </w:p>
        </w:tc>
        <w:tc>
          <w:tcPr>
            <w:tcW w:w="5220" w:type="dxa"/>
          </w:tcPr>
          <w:p w:rsidR="006C42A0" w:rsidRPr="00C7701B" w:rsidRDefault="006C42A0" w:rsidP="006C42A0"/>
        </w:tc>
        <w:tc>
          <w:tcPr>
            <w:tcW w:w="1980" w:type="dxa"/>
          </w:tcPr>
          <w:p w:rsidR="006C42A0" w:rsidRPr="00C7701B" w:rsidRDefault="006C42A0" w:rsidP="006C42A0">
            <w:r w:rsidRPr="00C7701B">
              <w:t xml:space="preserve">Date:  </w:t>
            </w:r>
          </w:p>
        </w:tc>
      </w:tr>
    </w:tbl>
    <w:p w:rsidR="00C7701B" w:rsidRPr="00C7701B" w:rsidRDefault="00C7701B" w:rsidP="00C7701B"/>
    <w:p w:rsidR="006C42A0" w:rsidRPr="00490ED2" w:rsidRDefault="006C42A0" w:rsidP="006C42A0">
      <w:pPr>
        <w:rPr>
          <w:rFonts w:asciiTheme="majorHAnsi" w:hAnsiTheme="majorHAnsi" w:cstheme="majorHAnsi"/>
          <w:b/>
          <w:bCs/>
        </w:rPr>
      </w:pPr>
      <w:r w:rsidRPr="00490ED2">
        <w:rPr>
          <w:rFonts w:asciiTheme="majorHAnsi" w:hAnsiTheme="majorHAnsi" w:cstheme="majorHAnsi"/>
          <w:b/>
          <w:bCs/>
        </w:rPr>
        <w:t>APPLICATION GUIDELINES</w:t>
      </w:r>
    </w:p>
    <w:p w:rsidR="006C42A0" w:rsidRPr="00490ED2" w:rsidRDefault="006C42A0" w:rsidP="006C42A0">
      <w:pPr>
        <w:pStyle w:val="ListParagraph"/>
        <w:numPr>
          <w:ilvl w:val="0"/>
          <w:numId w:val="10"/>
        </w:numPr>
        <w:rPr>
          <w:rFonts w:asciiTheme="majorHAnsi" w:hAnsiTheme="majorHAnsi" w:cstheme="majorHAnsi"/>
        </w:rPr>
      </w:pPr>
      <w:r w:rsidRPr="00490ED2">
        <w:rPr>
          <w:rFonts w:asciiTheme="majorHAnsi" w:hAnsiTheme="majorHAnsi" w:cstheme="majorHAnsi"/>
        </w:rPr>
        <w:t xml:space="preserve">Priority will be given to applications for funds to meet the needs of current disabled students, where these cannot readily be met from other sources.  However, additional weight will be attached to applications which demonstrate that the resource is also likely to be of value to future disabled students, i.e., that the needs of future disabled students are being anticipated. </w:t>
      </w:r>
    </w:p>
    <w:p w:rsidR="006C42A0" w:rsidRPr="00490ED2" w:rsidRDefault="006C42A0" w:rsidP="006C42A0">
      <w:pPr>
        <w:pStyle w:val="ListParagraph"/>
        <w:numPr>
          <w:ilvl w:val="0"/>
          <w:numId w:val="10"/>
        </w:numPr>
        <w:rPr>
          <w:rFonts w:asciiTheme="majorHAnsi" w:hAnsiTheme="majorHAnsi" w:cstheme="majorHAnsi"/>
        </w:rPr>
      </w:pPr>
      <w:r w:rsidRPr="00490ED2">
        <w:rPr>
          <w:rFonts w:asciiTheme="majorHAnsi" w:hAnsiTheme="majorHAnsi" w:cstheme="majorHAnsi"/>
        </w:rPr>
        <w:t>It is expected that departments will have sought advice from the Disability &amp; Wellbeing Service on possible alternative sources of funding, such as the Disabled Students Allowance. Departments seeking funding for equipment should also contact the Disability &amp; Wellbeing Service to check in the first instance whether the equipment may be made available on loan. Applications should make reference to such discussions.</w:t>
      </w:r>
    </w:p>
    <w:p w:rsidR="006C42A0" w:rsidRDefault="006C42A0" w:rsidP="006C42A0">
      <w:pPr>
        <w:pStyle w:val="ListParagraph"/>
        <w:numPr>
          <w:ilvl w:val="0"/>
          <w:numId w:val="10"/>
        </w:numPr>
        <w:rPr>
          <w:rFonts w:asciiTheme="majorHAnsi" w:hAnsiTheme="majorHAnsi" w:cstheme="majorHAnsi"/>
        </w:rPr>
      </w:pPr>
      <w:r w:rsidRPr="00490ED2">
        <w:rPr>
          <w:rFonts w:asciiTheme="majorHAnsi" w:hAnsiTheme="majorHAnsi" w:cstheme="majorHAnsi"/>
        </w:rPr>
        <w:t>Applications are expected to demonstrate how the resource sought is additional to provision which the department makes for all students.</w:t>
      </w:r>
    </w:p>
    <w:p w:rsidR="00ED4442" w:rsidRPr="00490ED2" w:rsidRDefault="00ED4442" w:rsidP="006C42A0">
      <w:pPr>
        <w:pStyle w:val="ListParagraph"/>
        <w:numPr>
          <w:ilvl w:val="0"/>
          <w:numId w:val="10"/>
        </w:numPr>
        <w:rPr>
          <w:rFonts w:asciiTheme="majorHAnsi" w:hAnsiTheme="majorHAnsi" w:cstheme="majorHAnsi"/>
        </w:rPr>
      </w:pPr>
      <w:r>
        <w:rPr>
          <w:rFonts w:asciiTheme="majorHAnsi" w:hAnsiTheme="majorHAnsi" w:cstheme="majorHAnsi"/>
        </w:rPr>
        <w:t>While the Disability &amp; Wellbeing Service can provide advice and guidance, for example identifying specialist suppliers, the applying department is responsible for any purchasing, staff assignments or recruitment related to DRDF spending.</w:t>
      </w:r>
    </w:p>
    <w:p w:rsidR="00C7701B" w:rsidRPr="00490ED2" w:rsidRDefault="006C42A0" w:rsidP="00490ED2">
      <w:pPr>
        <w:pStyle w:val="ListParagraph"/>
        <w:numPr>
          <w:ilvl w:val="0"/>
          <w:numId w:val="10"/>
        </w:numPr>
        <w:rPr>
          <w:rFonts w:asciiTheme="majorHAnsi" w:hAnsiTheme="majorHAnsi" w:cstheme="majorHAnsi"/>
        </w:rPr>
      </w:pPr>
      <w:r w:rsidRPr="00490ED2">
        <w:rPr>
          <w:rFonts w:asciiTheme="majorHAnsi" w:hAnsiTheme="majorHAnsi" w:cstheme="majorHAnsi"/>
        </w:rPr>
        <w:t>Applications should be sent to Chris McKenzie, Disability &amp; Wellbeing Manager via the Disability &amp; Wellbeing Service (</w:t>
      </w:r>
      <w:hyperlink r:id="rId8" w:history="1">
        <w:r w:rsidR="00AF75D1" w:rsidRPr="003F0DCF">
          <w:rPr>
            <w:rStyle w:val="Hyperlink"/>
            <w:rFonts w:asciiTheme="majorHAnsi" w:hAnsiTheme="majorHAnsi" w:cstheme="majorHAnsi"/>
          </w:rPr>
          <w:t>disability-wellbeing@strath.ac.uk</w:t>
        </w:r>
      </w:hyperlink>
      <w:bookmarkStart w:id="0" w:name="_GoBack"/>
      <w:bookmarkEnd w:id="0"/>
      <w:r w:rsidRPr="00490ED2">
        <w:rPr>
          <w:rFonts w:asciiTheme="majorHAnsi" w:hAnsiTheme="majorHAnsi" w:cstheme="majorHAnsi"/>
        </w:rPr>
        <w:t>)</w:t>
      </w:r>
    </w:p>
    <w:sectPr w:rsidR="00C7701B" w:rsidRPr="00490ED2" w:rsidSect="00C7701B">
      <w:headerReference w:type="even" r:id="rId9"/>
      <w:footerReference w:type="default" r:id="rId10"/>
      <w:headerReference w:type="first" r:id="rId11"/>
      <w:footerReference w:type="first" r:id="rId12"/>
      <w:type w:val="continuous"/>
      <w:pgSz w:w="11906" w:h="16838" w:code="9"/>
      <w:pgMar w:top="1134" w:right="851" w:bottom="1134" w:left="1021" w:header="113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2560" w:rsidRDefault="00722560" w:rsidP="00F5220C">
      <w:pPr>
        <w:spacing w:after="0" w:line="240" w:lineRule="auto"/>
      </w:pPr>
      <w:r>
        <w:separator/>
      </w:r>
    </w:p>
  </w:endnote>
  <w:endnote w:type="continuationSeparator" w:id="0">
    <w:p w:rsidR="00722560" w:rsidRDefault="00722560" w:rsidP="00F52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B69" w:rsidRDefault="006E0B69" w:rsidP="006E0B69">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67F8" w:rsidRPr="00720C99" w:rsidRDefault="000B0277" w:rsidP="00720C99">
    <w:pPr>
      <w:pStyle w:val="Footer"/>
      <w:spacing w:line="360" w:lineRule="auto"/>
      <w:rPr>
        <w:sz w:val="14"/>
        <w:szCs w:val="14"/>
      </w:rPr>
    </w:pPr>
    <w:r>
      <w:rPr>
        <w:noProof/>
        <w:sz w:val="14"/>
        <w:szCs w:val="14"/>
      </w:rPr>
      <w:drawing>
        <wp:anchor distT="0" distB="0" distL="114300" distR="114300" simplePos="0" relativeHeight="251656704" behindDoc="1" locked="0" layoutInCell="1" allowOverlap="1">
          <wp:simplePos x="0" y="0"/>
          <wp:positionH relativeFrom="column">
            <wp:posOffset>-228457</wp:posOffset>
          </wp:positionH>
          <wp:positionV relativeFrom="paragraph">
            <wp:posOffset>-740562</wp:posOffset>
          </wp:positionV>
          <wp:extent cx="4310742" cy="113334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ards 2019 word footer FINAL.jpg"/>
                  <pic:cNvPicPr/>
                </pic:nvPicPr>
                <pic:blipFill>
                  <a:blip r:embed="rId1"/>
                  <a:stretch>
                    <a:fillRect/>
                  </a:stretch>
                </pic:blipFill>
                <pic:spPr>
                  <a:xfrm>
                    <a:off x="0" y="0"/>
                    <a:ext cx="4345377" cy="114244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2560" w:rsidRDefault="00722560" w:rsidP="00F5220C">
      <w:pPr>
        <w:spacing w:after="0" w:line="240" w:lineRule="auto"/>
      </w:pPr>
      <w:r>
        <w:separator/>
      </w:r>
    </w:p>
  </w:footnote>
  <w:footnote w:type="continuationSeparator" w:id="0">
    <w:p w:rsidR="00722560" w:rsidRDefault="00722560" w:rsidP="00F52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B69" w:rsidRDefault="00AF75D1">
    <w:pPr>
      <w:pStyle w:val="Header"/>
    </w:pPr>
    <w:r>
      <w:rPr>
        <w:noProof/>
      </w:rPr>
      <w:pict w14:anchorId="63A15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8" o:spid="_x0000_s2049" type="#_x0000_t75" alt="media"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me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B69" w:rsidRDefault="004956A4">
    <w:pPr>
      <w:pStyle w:val="Header"/>
    </w:pPr>
    <w:r>
      <w:rPr>
        <w:noProof/>
      </w:rPr>
      <w:drawing>
        <wp:anchor distT="0" distB="0" distL="114300" distR="114300" simplePos="0" relativeHeight="251657728" behindDoc="1" locked="0" layoutInCell="1" allowOverlap="1">
          <wp:simplePos x="0" y="0"/>
          <wp:positionH relativeFrom="column">
            <wp:posOffset>5043170</wp:posOffset>
          </wp:positionH>
          <wp:positionV relativeFrom="paragraph">
            <wp:posOffset>-847725</wp:posOffset>
          </wp:positionV>
          <wp:extent cx="1457325" cy="163830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th_main.jpg"/>
                  <pic:cNvPicPr/>
                </pic:nvPicPr>
                <pic:blipFill>
                  <a:blip r:embed="rId1"/>
                  <a:stretch>
                    <a:fillRect/>
                  </a:stretch>
                </pic:blipFill>
                <pic:spPr>
                  <a:xfrm>
                    <a:off x="0" y="0"/>
                    <a:ext cx="1457325" cy="1638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E3922"/>
    <w:multiLevelType w:val="hybridMultilevel"/>
    <w:tmpl w:val="066C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9A087C"/>
    <w:multiLevelType w:val="hybridMultilevel"/>
    <w:tmpl w:val="4B5A2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3833D1C"/>
    <w:multiLevelType w:val="hybridMultilevel"/>
    <w:tmpl w:val="44B6470E"/>
    <w:lvl w:ilvl="0" w:tplc="8E2E1C3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B47B6F"/>
    <w:multiLevelType w:val="hybridMultilevel"/>
    <w:tmpl w:val="40EAD3F4"/>
    <w:lvl w:ilvl="0" w:tplc="2280C94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BC4122"/>
    <w:multiLevelType w:val="hybridMultilevel"/>
    <w:tmpl w:val="63481A34"/>
    <w:lvl w:ilvl="0" w:tplc="2280C948">
      <w:start w:val="1"/>
      <w:numFmt w:val="bullet"/>
      <w:lvlText w:val=""/>
      <w:lvlJc w:val="left"/>
      <w:pPr>
        <w:ind w:left="720" w:hanging="360"/>
      </w:pPr>
      <w:rPr>
        <w:rFonts w:ascii="Courier New" w:hAnsi="Courier New" w:hint="default"/>
      </w:rPr>
    </w:lvl>
    <w:lvl w:ilvl="1" w:tplc="2280C94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BB4909"/>
    <w:multiLevelType w:val="hybridMultilevel"/>
    <w:tmpl w:val="5298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FE6387"/>
    <w:multiLevelType w:val="hybridMultilevel"/>
    <w:tmpl w:val="0AC6A5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928494B"/>
    <w:multiLevelType w:val="hybridMultilevel"/>
    <w:tmpl w:val="2FEA8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1"/>
  </w:num>
  <w:num w:numId="3">
    <w:abstractNumId w:val="1"/>
  </w:num>
  <w:num w:numId="4">
    <w:abstractNumId w:val="0"/>
  </w:num>
  <w:num w:numId="5">
    <w:abstractNumId w:val="3"/>
  </w:num>
  <w:num w:numId="6">
    <w:abstractNumId w:val="5"/>
  </w:num>
  <w:num w:numId="7">
    <w:abstractNumId w:val="2"/>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20C"/>
    <w:rsid w:val="00063A92"/>
    <w:rsid w:val="00082B53"/>
    <w:rsid w:val="00092F6C"/>
    <w:rsid w:val="00094349"/>
    <w:rsid w:val="000B0277"/>
    <w:rsid w:val="000C1276"/>
    <w:rsid w:val="000C187F"/>
    <w:rsid w:val="000D398C"/>
    <w:rsid w:val="000E3206"/>
    <w:rsid w:val="000E7787"/>
    <w:rsid w:val="0014194C"/>
    <w:rsid w:val="00147708"/>
    <w:rsid w:val="00180B0C"/>
    <w:rsid w:val="0018483E"/>
    <w:rsid w:val="001D33D7"/>
    <w:rsid w:val="001D7785"/>
    <w:rsid w:val="001F407F"/>
    <w:rsid w:val="001F4F47"/>
    <w:rsid w:val="002537D2"/>
    <w:rsid w:val="00263C8C"/>
    <w:rsid w:val="0026633A"/>
    <w:rsid w:val="00287B03"/>
    <w:rsid w:val="002B7C1D"/>
    <w:rsid w:val="002C283E"/>
    <w:rsid w:val="002C7183"/>
    <w:rsid w:val="002F631A"/>
    <w:rsid w:val="0033754D"/>
    <w:rsid w:val="00342380"/>
    <w:rsid w:val="003424D2"/>
    <w:rsid w:val="003A75EE"/>
    <w:rsid w:val="003C3AA3"/>
    <w:rsid w:val="003C6D4D"/>
    <w:rsid w:val="003C749B"/>
    <w:rsid w:val="003E3B20"/>
    <w:rsid w:val="00490ED2"/>
    <w:rsid w:val="004956A4"/>
    <w:rsid w:val="00497008"/>
    <w:rsid w:val="004D1F13"/>
    <w:rsid w:val="00560D26"/>
    <w:rsid w:val="00580575"/>
    <w:rsid w:val="005A34BF"/>
    <w:rsid w:val="005B61AB"/>
    <w:rsid w:val="005C6B21"/>
    <w:rsid w:val="005C76EC"/>
    <w:rsid w:val="005D0A96"/>
    <w:rsid w:val="005D67F8"/>
    <w:rsid w:val="005E0694"/>
    <w:rsid w:val="00625129"/>
    <w:rsid w:val="0063019D"/>
    <w:rsid w:val="00647B1F"/>
    <w:rsid w:val="006C0122"/>
    <w:rsid w:val="006C42A0"/>
    <w:rsid w:val="006E0B69"/>
    <w:rsid w:val="006F7E41"/>
    <w:rsid w:val="0070372B"/>
    <w:rsid w:val="00710D43"/>
    <w:rsid w:val="00720C99"/>
    <w:rsid w:val="00722560"/>
    <w:rsid w:val="00767858"/>
    <w:rsid w:val="00771E61"/>
    <w:rsid w:val="007B2671"/>
    <w:rsid w:val="007C4588"/>
    <w:rsid w:val="00861E4E"/>
    <w:rsid w:val="00862910"/>
    <w:rsid w:val="00883591"/>
    <w:rsid w:val="008A11E3"/>
    <w:rsid w:val="00916BB9"/>
    <w:rsid w:val="00925B14"/>
    <w:rsid w:val="009537E1"/>
    <w:rsid w:val="0097593B"/>
    <w:rsid w:val="00997337"/>
    <w:rsid w:val="00A01023"/>
    <w:rsid w:val="00A012D2"/>
    <w:rsid w:val="00A2022C"/>
    <w:rsid w:val="00A33403"/>
    <w:rsid w:val="00A54BDD"/>
    <w:rsid w:val="00A66A1F"/>
    <w:rsid w:val="00A81B05"/>
    <w:rsid w:val="00AA26F4"/>
    <w:rsid w:val="00AD68EF"/>
    <w:rsid w:val="00AE6929"/>
    <w:rsid w:val="00AF75D1"/>
    <w:rsid w:val="00B014DE"/>
    <w:rsid w:val="00B056FD"/>
    <w:rsid w:val="00B17201"/>
    <w:rsid w:val="00B45FF7"/>
    <w:rsid w:val="00B56521"/>
    <w:rsid w:val="00B80851"/>
    <w:rsid w:val="00B928E7"/>
    <w:rsid w:val="00BA0F82"/>
    <w:rsid w:val="00C10392"/>
    <w:rsid w:val="00C67110"/>
    <w:rsid w:val="00C7501F"/>
    <w:rsid w:val="00C7701B"/>
    <w:rsid w:val="00C867B8"/>
    <w:rsid w:val="00CA74E5"/>
    <w:rsid w:val="00CE0E80"/>
    <w:rsid w:val="00D0675E"/>
    <w:rsid w:val="00E0182E"/>
    <w:rsid w:val="00E16CC6"/>
    <w:rsid w:val="00E368DF"/>
    <w:rsid w:val="00E83C8D"/>
    <w:rsid w:val="00E974A8"/>
    <w:rsid w:val="00EA5C38"/>
    <w:rsid w:val="00EB2C86"/>
    <w:rsid w:val="00ED4442"/>
    <w:rsid w:val="00EF35FA"/>
    <w:rsid w:val="00F008D9"/>
    <w:rsid w:val="00F04A6F"/>
    <w:rsid w:val="00F30A03"/>
    <w:rsid w:val="00F5220C"/>
    <w:rsid w:val="00F62852"/>
    <w:rsid w:val="00F66E92"/>
    <w:rsid w:val="00F7764C"/>
    <w:rsid w:val="00FA1A45"/>
    <w:rsid w:val="00FA6A75"/>
    <w:rsid w:val="00FD15F5"/>
    <w:rsid w:val="00FE6A72"/>
    <w:rsid w:val="00FF65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65D9E5"/>
  <w15:docId w15:val="{3EAE2BF4-690D-AF4E-8A02-F147F45F9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color w:val="000000"/>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C7701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C42A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770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after="0" w:line="312" w:lineRule="atLeast"/>
      <w:ind w:left="450"/>
    </w:pPr>
    <w:rPr>
      <w:rFonts w:ascii="Times New Roman" w:eastAsia="Times New Roman" w:hAnsi="Times New Roman"/>
      <w:color w:val="999999"/>
      <w:szCs w:val="20"/>
    </w:rPr>
  </w:style>
  <w:style w:type="character" w:styleId="Hyperlink">
    <w:name w:val="Hyperlink"/>
    <w:basedOn w:val="DefaultParagraphFont"/>
    <w:uiPriority w:val="99"/>
    <w:unhideWhenUsed/>
    <w:rsid w:val="00A66A1F"/>
    <w:rPr>
      <w:color w:val="0000FF" w:themeColor="hyperlink"/>
      <w:u w:val="single"/>
    </w:rPr>
  </w:style>
  <w:style w:type="paragraph" w:styleId="ListParagraph">
    <w:name w:val="List Paragraph"/>
    <w:basedOn w:val="Normal"/>
    <w:uiPriority w:val="34"/>
    <w:qFormat/>
    <w:rsid w:val="00A66A1F"/>
    <w:pPr>
      <w:ind w:left="720"/>
      <w:contextualSpacing/>
    </w:pPr>
  </w:style>
  <w:style w:type="paragraph" w:styleId="BalloonText">
    <w:name w:val="Balloon Text"/>
    <w:basedOn w:val="Normal"/>
    <w:link w:val="BalloonTextChar"/>
    <w:uiPriority w:val="99"/>
    <w:semiHidden/>
    <w:unhideWhenUsed/>
    <w:rsid w:val="00342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380"/>
    <w:rPr>
      <w:rFonts w:ascii="Tahoma" w:hAnsi="Tahoma" w:cs="Tahoma"/>
      <w:sz w:val="16"/>
      <w:szCs w:val="16"/>
    </w:rPr>
  </w:style>
  <w:style w:type="table" w:styleId="TableGrid">
    <w:name w:val="Table Grid"/>
    <w:basedOn w:val="TableNormal"/>
    <w:uiPriority w:val="59"/>
    <w:rsid w:val="00063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F407F"/>
    <w:rPr>
      <w:sz w:val="16"/>
      <w:szCs w:val="16"/>
    </w:rPr>
  </w:style>
  <w:style w:type="paragraph" w:styleId="CommentText">
    <w:name w:val="annotation text"/>
    <w:basedOn w:val="Normal"/>
    <w:link w:val="CommentTextChar"/>
    <w:uiPriority w:val="99"/>
    <w:semiHidden/>
    <w:unhideWhenUsed/>
    <w:rsid w:val="001F407F"/>
    <w:pPr>
      <w:spacing w:line="240" w:lineRule="auto"/>
    </w:pPr>
    <w:rPr>
      <w:szCs w:val="20"/>
    </w:rPr>
  </w:style>
  <w:style w:type="character" w:customStyle="1" w:styleId="CommentTextChar">
    <w:name w:val="Comment Text Char"/>
    <w:basedOn w:val="DefaultParagraphFont"/>
    <w:link w:val="CommentText"/>
    <w:uiPriority w:val="99"/>
    <w:semiHidden/>
    <w:rsid w:val="001F407F"/>
    <w:rPr>
      <w:szCs w:val="20"/>
    </w:rPr>
  </w:style>
  <w:style w:type="character" w:customStyle="1" w:styleId="Heading1Char">
    <w:name w:val="Heading 1 Char"/>
    <w:basedOn w:val="DefaultParagraphFont"/>
    <w:link w:val="Heading1"/>
    <w:uiPriority w:val="9"/>
    <w:rsid w:val="00C7701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7701B"/>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6C42A0"/>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AF75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814176888">
      <w:bodyDiv w:val="1"/>
      <w:marLeft w:val="0"/>
      <w:marRight w:val="0"/>
      <w:marTop w:val="0"/>
      <w:marBottom w:val="0"/>
      <w:divBdr>
        <w:top w:val="none" w:sz="0" w:space="0" w:color="auto"/>
        <w:left w:val="none" w:sz="0" w:space="0" w:color="auto"/>
        <w:bottom w:val="none" w:sz="0" w:space="0" w:color="auto"/>
        <w:right w:val="none" w:sz="0" w:space="0" w:color="auto"/>
      </w:divBdr>
    </w:div>
    <w:div w:id="1935824037">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sability-wellbeing@strath.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6F750-0191-477D-A27C-9A3B4B3D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381</Words>
  <Characters>2177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Chris McKenzie</cp:lastModifiedBy>
  <cp:revision>3</cp:revision>
  <cp:lastPrinted>2018-04-23T15:43:00Z</cp:lastPrinted>
  <dcterms:created xsi:type="dcterms:W3CDTF">2020-09-18T12:03:00Z</dcterms:created>
  <dcterms:modified xsi:type="dcterms:W3CDTF">2020-09-18T12:03:00Z</dcterms:modified>
</cp:coreProperties>
</file>