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38DA" w14:textId="77777777" w:rsidR="00BA278E" w:rsidRPr="00E92EAC" w:rsidRDefault="005E7709" w:rsidP="00AB1951">
      <w:pPr>
        <w:pStyle w:val="Title"/>
        <w:rPr>
          <w:rStyle w:val="SubtitleChar"/>
          <w:color w:val="auto"/>
          <w:kern w:val="0"/>
          <w:sz w:val="32"/>
          <w:szCs w:val="32"/>
        </w:rPr>
      </w:pPr>
      <w:r w:rsidRPr="00E92EAC">
        <w:rPr>
          <w:noProof/>
          <w:color w:val="auto"/>
        </w:rPr>
        <w:pict w14:anchorId="440D8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Description: Strathclyde Header" style="position:absolute;margin-left:-19.85pt;margin-top:-29.2pt;width:596.25pt;height:114.05pt;z-index:-251658752;visibility:visible">
            <v:imagedata r:id="rId11" o:title="Strathclyde Header"/>
          </v:shape>
        </w:pict>
      </w:r>
      <w:r w:rsidR="00124713" w:rsidRPr="00E92EAC">
        <w:rPr>
          <w:noProof/>
          <w:color w:val="auto"/>
        </w:rPr>
        <w:t xml:space="preserve">FORM </w:t>
      </w:r>
      <w:r w:rsidR="00BA278E" w:rsidRPr="00E92EAC">
        <w:rPr>
          <w:noProof/>
          <w:color w:val="auto"/>
        </w:rPr>
        <w:t>APAP</w:t>
      </w:r>
      <w:r w:rsidR="00124713" w:rsidRPr="00E92EAC">
        <w:rPr>
          <w:noProof/>
          <w:color w:val="auto"/>
        </w:rPr>
        <w:t xml:space="preserve"> 1</w:t>
      </w:r>
      <w:r w:rsidR="00C44C72" w:rsidRPr="00E92EAC">
        <w:rPr>
          <w:noProof/>
          <w:color w:val="auto"/>
        </w:rPr>
        <w:t>(</w:t>
      </w:r>
      <w:r w:rsidR="003034D4" w:rsidRPr="00E92EAC">
        <w:rPr>
          <w:noProof/>
          <w:color w:val="auto"/>
        </w:rPr>
        <w:t>c</w:t>
      </w:r>
      <w:r w:rsidR="00C44C72" w:rsidRPr="00E92EAC">
        <w:rPr>
          <w:noProof/>
          <w:color w:val="auto"/>
        </w:rPr>
        <w:t>)</w:t>
      </w:r>
      <w:r w:rsidR="00BA278E" w:rsidRPr="00E92EAC">
        <w:rPr>
          <w:noProof/>
          <w:color w:val="auto"/>
        </w:rPr>
        <w:t xml:space="preserve">: </w:t>
      </w:r>
      <w:r w:rsidR="004A7D4A" w:rsidRPr="00E92EAC">
        <w:rPr>
          <w:noProof/>
          <w:color w:val="auto"/>
        </w:rPr>
        <w:t xml:space="preserve">Senior </w:t>
      </w:r>
      <w:r w:rsidR="00061AE1" w:rsidRPr="00E92EAC">
        <w:rPr>
          <w:noProof/>
          <w:color w:val="auto"/>
        </w:rPr>
        <w:t>Academic</w:t>
      </w:r>
      <w:r w:rsidR="005C40D4">
        <w:rPr>
          <w:noProof/>
          <w:color w:val="auto"/>
        </w:rPr>
        <w:t xml:space="preserve"> </w:t>
      </w:r>
      <w:r w:rsidR="00061AE1" w:rsidRPr="00E92EAC">
        <w:rPr>
          <w:noProof/>
          <w:color w:val="auto"/>
        </w:rPr>
        <w:t>Professional</w:t>
      </w:r>
      <w:r w:rsidR="004A7D4A" w:rsidRPr="00E92EAC">
        <w:rPr>
          <w:noProof/>
          <w:color w:val="auto"/>
        </w:rPr>
        <w:t xml:space="preserve"> Promotion</w:t>
      </w:r>
      <w:r w:rsidR="005352B1" w:rsidRPr="00E92EAC">
        <w:rPr>
          <w:rStyle w:val="SubtitleChar"/>
          <w:color w:val="auto"/>
          <w:kern w:val="0"/>
          <w:sz w:val="32"/>
          <w:szCs w:val="32"/>
        </w:rPr>
        <w:t xml:space="preserve"> </w:t>
      </w:r>
    </w:p>
    <w:p w14:paraId="4A08B579" w14:textId="77777777" w:rsidR="0093775C" w:rsidRPr="00E92EAC" w:rsidRDefault="008211B8" w:rsidP="00BD0C7D">
      <w:pPr>
        <w:pStyle w:val="Title"/>
        <w:rPr>
          <w:rStyle w:val="SubtitleChar"/>
          <w:color w:val="auto"/>
          <w:kern w:val="0"/>
          <w:sz w:val="32"/>
          <w:szCs w:val="32"/>
        </w:rPr>
      </w:pPr>
      <w:r w:rsidRPr="00E92EAC">
        <w:rPr>
          <w:rStyle w:val="SubtitleChar"/>
          <w:color w:val="auto"/>
          <w:kern w:val="0"/>
          <w:sz w:val="32"/>
          <w:szCs w:val="32"/>
        </w:rPr>
        <w:t>Self-Assessment</w:t>
      </w:r>
      <w:r w:rsidR="00BA278E" w:rsidRPr="00E92EAC">
        <w:rPr>
          <w:rStyle w:val="SubtitleChar"/>
          <w:color w:val="auto"/>
          <w:kern w:val="0"/>
          <w:sz w:val="32"/>
          <w:szCs w:val="32"/>
        </w:rPr>
        <w:t xml:space="preserve"> </w:t>
      </w:r>
      <w:r w:rsidR="00AB1951" w:rsidRPr="00E92EAC">
        <w:rPr>
          <w:rStyle w:val="SubtitleChar"/>
          <w:color w:val="auto"/>
          <w:kern w:val="0"/>
          <w:sz w:val="32"/>
          <w:szCs w:val="32"/>
        </w:rPr>
        <w:t>Form</w:t>
      </w:r>
      <w:r w:rsidR="00061AE1" w:rsidRPr="00E92EAC">
        <w:rPr>
          <w:rStyle w:val="SubtitleChar"/>
          <w:color w:val="auto"/>
          <w:kern w:val="0"/>
          <w:sz w:val="32"/>
          <w:szCs w:val="32"/>
        </w:rPr>
        <w:t xml:space="preserve"> </w:t>
      </w:r>
      <w:r w:rsidR="00275004" w:rsidRPr="00E92EAC">
        <w:rPr>
          <w:rStyle w:val="SubtitleChar"/>
          <w:color w:val="auto"/>
          <w:kern w:val="0"/>
          <w:sz w:val="32"/>
          <w:szCs w:val="32"/>
        </w:rPr>
        <w:t>–</w:t>
      </w:r>
      <w:r w:rsidR="00061AE1" w:rsidRPr="00E92EAC">
        <w:rPr>
          <w:rStyle w:val="SubtitleChar"/>
          <w:color w:val="auto"/>
          <w:kern w:val="0"/>
          <w:sz w:val="32"/>
          <w:szCs w:val="32"/>
        </w:rPr>
        <w:t xml:space="preserve"> </w:t>
      </w:r>
      <w:r w:rsidR="003034D4" w:rsidRPr="00E92EAC">
        <w:rPr>
          <w:rStyle w:val="SubtitleChar"/>
          <w:color w:val="auto"/>
          <w:kern w:val="0"/>
          <w:sz w:val="32"/>
          <w:szCs w:val="32"/>
        </w:rPr>
        <w:t>Teaching</w:t>
      </w:r>
      <w:r w:rsidR="00275004" w:rsidRPr="00E92EAC">
        <w:rPr>
          <w:rStyle w:val="SubtitleChar"/>
          <w:color w:val="auto"/>
          <w:kern w:val="0"/>
          <w:sz w:val="32"/>
          <w:szCs w:val="32"/>
        </w:rPr>
        <w:t xml:space="preserve"> </w:t>
      </w:r>
      <w:r w:rsidR="0093775C" w:rsidRPr="00E92EAC">
        <w:rPr>
          <w:rStyle w:val="SubtitleChar"/>
          <w:color w:val="auto"/>
          <w:kern w:val="0"/>
          <w:sz w:val="32"/>
          <w:szCs w:val="32"/>
        </w:rPr>
        <w:t>staff</w:t>
      </w:r>
    </w:p>
    <w:p w14:paraId="4B26B83A" w14:textId="77777777" w:rsidR="0093775C" w:rsidRDefault="0093775C" w:rsidP="00F77E70">
      <w:pPr>
        <w:spacing w:after="120"/>
        <w:ind w:right="2386"/>
        <w:rPr>
          <w:sz w:val="20"/>
          <w:szCs w:val="20"/>
        </w:rPr>
      </w:pPr>
    </w:p>
    <w:p w14:paraId="277657AC" w14:textId="77777777" w:rsidR="0093775C" w:rsidRDefault="008211B8" w:rsidP="008211B8">
      <w:pPr>
        <w:spacing w:after="120"/>
        <w:ind w:right="2386"/>
        <w:rPr>
          <w:sz w:val="20"/>
          <w:szCs w:val="20"/>
        </w:rPr>
      </w:pPr>
      <w:r>
        <w:rPr>
          <w:sz w:val="20"/>
          <w:szCs w:val="20"/>
        </w:rPr>
        <w:t xml:space="preserve">Prior to completing this </w:t>
      </w:r>
      <w:r w:rsidR="00EE67C1">
        <w:rPr>
          <w:sz w:val="20"/>
          <w:szCs w:val="20"/>
        </w:rPr>
        <w:t xml:space="preserve">optional </w:t>
      </w:r>
      <w:r>
        <w:rPr>
          <w:sz w:val="20"/>
          <w:szCs w:val="20"/>
        </w:rPr>
        <w:t xml:space="preserve">Self-Assessment Form, you should read the </w:t>
      </w:r>
      <w:hyperlink r:id="rId12" w:tooltip="APAP Guidance" w:history="1">
        <w:r w:rsidR="00E9201F" w:rsidRPr="00B47E2B">
          <w:rPr>
            <w:color w:val="0000FF"/>
            <w:sz w:val="20"/>
            <w:szCs w:val="20"/>
            <w:u w:val="single"/>
            <w:lang w:val="en" w:eastAsia="en-GB"/>
          </w:rPr>
          <w:t>Guidance</w:t>
        </w:r>
      </w:hyperlink>
      <w:r w:rsidR="00E9201F">
        <w:rPr>
          <w:sz w:val="20"/>
          <w:szCs w:val="20"/>
        </w:rPr>
        <w:t xml:space="preserve">  </w:t>
      </w:r>
      <w:r w:rsidR="004A7D4A">
        <w:rPr>
          <w:sz w:val="20"/>
          <w:szCs w:val="20"/>
        </w:rPr>
        <w:t>document</w:t>
      </w:r>
      <w:r w:rsidR="00E906D7">
        <w:rPr>
          <w:sz w:val="20"/>
          <w:szCs w:val="20"/>
        </w:rPr>
        <w:t xml:space="preserve">, together with the Senior Professorial Promotion Submission Form – </w:t>
      </w:r>
      <w:r w:rsidR="003034D4" w:rsidRPr="00E9201F">
        <w:rPr>
          <w:sz w:val="20"/>
          <w:szCs w:val="20"/>
        </w:rPr>
        <w:t>Teaching</w:t>
      </w:r>
      <w:r w:rsidR="00275004" w:rsidRPr="00E9201F">
        <w:rPr>
          <w:sz w:val="20"/>
          <w:szCs w:val="20"/>
        </w:rPr>
        <w:t xml:space="preserve"> </w:t>
      </w:r>
      <w:r w:rsidR="00E906D7" w:rsidRPr="00E9201F">
        <w:rPr>
          <w:sz w:val="20"/>
          <w:szCs w:val="20"/>
        </w:rPr>
        <w:t>staff (</w:t>
      </w:r>
      <w:hyperlink r:id="rId13" w:tooltip="FORM APAP2(c) Teaching APAP Applicant Submission" w:history="1">
        <w:r w:rsidR="00E9201F" w:rsidRPr="00E9201F">
          <w:rPr>
            <w:color w:val="0000FF"/>
            <w:sz w:val="20"/>
            <w:szCs w:val="20"/>
            <w:u w:val="single"/>
            <w:lang w:val="en" w:eastAsia="en-GB"/>
          </w:rPr>
          <w:t>FORM APAP2(c) Teaching</w:t>
        </w:r>
      </w:hyperlink>
      <w:r w:rsidR="00E9201F" w:rsidRPr="00E9201F">
        <w:rPr>
          <w:color w:val="0000FF"/>
          <w:sz w:val="20"/>
          <w:szCs w:val="20"/>
          <w:u w:val="single"/>
          <w:lang w:val="en" w:eastAsia="en-GB"/>
        </w:rPr>
        <w:t>).</w:t>
      </w:r>
      <w:r w:rsidR="00130CDA" w:rsidRPr="00E9201F">
        <w:rPr>
          <w:sz w:val="20"/>
          <w:szCs w:val="20"/>
        </w:rPr>
        <w:t xml:space="preserve">  It is also helpful to ensure that your PURE report is </w:t>
      </w:r>
      <w:proofErr w:type="gramStart"/>
      <w:r w:rsidR="00130CDA" w:rsidRPr="00E9201F">
        <w:rPr>
          <w:sz w:val="20"/>
          <w:szCs w:val="20"/>
        </w:rPr>
        <w:t>up-to-date</w:t>
      </w:r>
      <w:proofErr w:type="gramEnd"/>
      <w:r w:rsidR="00130CDA" w:rsidRPr="00E9201F">
        <w:rPr>
          <w:sz w:val="20"/>
          <w:szCs w:val="20"/>
        </w:rPr>
        <w:t>, as this</w:t>
      </w:r>
      <w:r w:rsidR="00130CDA">
        <w:rPr>
          <w:sz w:val="20"/>
          <w:szCs w:val="20"/>
        </w:rPr>
        <w:t xml:space="preserve"> information is needed for any promotion application. 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AC4E62" w:rsidRPr="00053E3F" w14:paraId="74632F36" w14:textId="77777777" w:rsidTr="00147C40">
        <w:trPr>
          <w:trHeight w:val="296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E29B8" w14:textId="77777777" w:rsidR="00AC4E62" w:rsidRPr="00053E3F" w:rsidRDefault="00AC4E62" w:rsidP="00E906D7">
            <w:pPr>
              <w:pStyle w:val="FormSection"/>
              <w:numPr>
                <w:ilvl w:val="0"/>
                <w:numId w:val="0"/>
              </w:numPr>
            </w:pPr>
          </w:p>
        </w:tc>
      </w:tr>
    </w:tbl>
    <w:p w14:paraId="1C1733BE" w14:textId="77777777" w:rsidR="00061AE1" w:rsidRDefault="00061AE1">
      <w:pPr>
        <w:rPr>
          <w:b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48"/>
      </w:tblGrid>
      <w:tr w:rsidR="00AC4E62" w:rsidRPr="00EB52DB" w14:paraId="3F2DB30B" w14:textId="77777777" w:rsidTr="009E14A4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4128B3A6" w14:textId="77777777" w:rsidR="00C6513E" w:rsidRPr="00AD3466" w:rsidRDefault="00EE67C1" w:rsidP="00C6513E">
            <w:pPr>
              <w:pStyle w:val="FormSection"/>
              <w:numPr>
                <w:ilvl w:val="0"/>
                <w:numId w:val="0"/>
              </w:numPr>
              <w:rPr>
                <w:rFonts w:eastAsia="Calibri" w:cs="Calibri"/>
                <w:color w:val="auto"/>
                <w:sz w:val="20"/>
                <w:szCs w:val="20"/>
              </w:rPr>
            </w:pPr>
            <w:r w:rsidRPr="00AD3466">
              <w:rPr>
                <w:color w:val="auto"/>
                <w:sz w:val="28"/>
                <w:szCs w:val="28"/>
              </w:rPr>
              <w:t>Self-Assessment against P</w:t>
            </w:r>
            <w:r w:rsidR="00E906D7" w:rsidRPr="00AD3466">
              <w:rPr>
                <w:color w:val="auto"/>
                <w:sz w:val="28"/>
                <w:szCs w:val="28"/>
              </w:rPr>
              <w:t xml:space="preserve">romotion </w:t>
            </w:r>
            <w:r w:rsidR="00292B6E" w:rsidRPr="00AD3466">
              <w:rPr>
                <w:color w:val="auto"/>
                <w:sz w:val="28"/>
                <w:szCs w:val="28"/>
              </w:rPr>
              <w:t>Criteria</w:t>
            </w:r>
          </w:p>
          <w:p w14:paraId="5180C6EA" w14:textId="77777777" w:rsidR="008D5A19" w:rsidRDefault="008D5A19" w:rsidP="00C6513E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14:paraId="545BD027" w14:textId="77777777" w:rsidR="00D84D84" w:rsidRPr="00E92EAC" w:rsidRDefault="00E906D7" w:rsidP="00D84D84">
            <w:pPr>
              <w:spacing w:after="0"/>
              <w:rPr>
                <w:rFonts w:eastAsia="Calibri" w:cs="Calibri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When completing this Self-Assessment Form, please refer to the </w:t>
            </w:r>
            <w:hyperlink r:id="rId14" w:history="1">
              <w:r w:rsidR="00E9201F" w:rsidRPr="00302D3A">
                <w:rPr>
                  <w:color w:val="0000FF"/>
                  <w:sz w:val="20"/>
                  <w:szCs w:val="20"/>
                  <w:u w:val="single"/>
                  <w:lang w:val="en" w:eastAsia="en-GB"/>
                </w:rPr>
                <w:t>Indicators of Requirements for Internal Promotions for Research, Teaching and Knowledge Exchange Staff Categories</w:t>
              </w:r>
            </w:hyperlink>
            <w:r w:rsidR="00E9201F" w:rsidRPr="00E9201F">
              <w:rPr>
                <w:color w:val="0000FF"/>
                <w:sz w:val="20"/>
                <w:szCs w:val="20"/>
                <w:lang w:val="en" w:eastAsia="en-GB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 w:rsidR="009E14A4">
              <w:rPr>
                <w:sz w:val="20"/>
                <w:szCs w:val="20"/>
              </w:rPr>
              <w:t xml:space="preserve">critically assess </w:t>
            </w:r>
            <w:r>
              <w:rPr>
                <w:sz w:val="20"/>
                <w:szCs w:val="20"/>
              </w:rPr>
              <w:t xml:space="preserve">the available </w:t>
            </w:r>
            <w:r w:rsidR="0002049A">
              <w:rPr>
                <w:rFonts w:eastAsia="Calibri" w:cs="Calibri"/>
                <w:sz w:val="20"/>
                <w:szCs w:val="20"/>
              </w:rPr>
              <w:t xml:space="preserve">evidence </w:t>
            </w:r>
            <w:r>
              <w:rPr>
                <w:rFonts w:eastAsia="Calibri" w:cs="Calibri"/>
                <w:sz w:val="20"/>
                <w:szCs w:val="20"/>
              </w:rPr>
              <w:t xml:space="preserve">of </w:t>
            </w:r>
            <w:r w:rsidR="0002049A">
              <w:rPr>
                <w:rFonts w:eastAsia="Calibri" w:cs="Calibri"/>
                <w:sz w:val="20"/>
                <w:szCs w:val="20"/>
              </w:rPr>
              <w:t>your contribution</w:t>
            </w:r>
            <w:r w:rsidR="00A12C7D" w:rsidRPr="00EB52DB">
              <w:rPr>
                <w:rFonts w:eastAsia="Calibri" w:cs="Calibri"/>
                <w:sz w:val="20"/>
                <w:szCs w:val="20"/>
              </w:rPr>
              <w:t xml:space="preserve"> </w:t>
            </w:r>
            <w:r w:rsidR="00CA0D54">
              <w:rPr>
                <w:rFonts w:eastAsia="Calibri" w:cs="Calibri"/>
                <w:sz w:val="20"/>
                <w:szCs w:val="20"/>
              </w:rPr>
              <w:t xml:space="preserve">since your last promotion </w:t>
            </w:r>
            <w:r w:rsidR="0002049A">
              <w:rPr>
                <w:rFonts w:eastAsia="Calibri" w:cs="Calibri"/>
                <w:sz w:val="20"/>
                <w:szCs w:val="20"/>
              </w:rPr>
              <w:t xml:space="preserve">in </w:t>
            </w:r>
            <w:r w:rsidR="00B305AE">
              <w:rPr>
                <w:rFonts w:eastAsia="Calibri" w:cs="Calibri"/>
                <w:sz w:val="20"/>
                <w:szCs w:val="20"/>
              </w:rPr>
              <w:t>each of the</w:t>
            </w:r>
            <w:r w:rsidR="00B25956">
              <w:rPr>
                <w:rFonts w:eastAsia="Calibri" w:cs="Calibri"/>
                <w:sz w:val="20"/>
                <w:szCs w:val="20"/>
              </w:rPr>
              <w:t xml:space="preserve"> four</w:t>
            </w:r>
            <w:r w:rsidR="00A12C7D" w:rsidRPr="00EB52DB">
              <w:rPr>
                <w:rFonts w:eastAsia="Calibri" w:cs="Calibri"/>
                <w:sz w:val="20"/>
                <w:szCs w:val="20"/>
              </w:rPr>
              <w:t xml:space="preserve"> </w:t>
            </w:r>
            <w:r w:rsidR="00B305AE">
              <w:rPr>
                <w:rFonts w:eastAsia="Calibri" w:cs="Calibri"/>
                <w:sz w:val="20"/>
                <w:szCs w:val="20"/>
              </w:rPr>
              <w:t>key ar</w:t>
            </w:r>
            <w:r w:rsidR="00B25956">
              <w:rPr>
                <w:rFonts w:eastAsia="Calibri" w:cs="Calibri"/>
                <w:sz w:val="20"/>
                <w:szCs w:val="20"/>
              </w:rPr>
              <w:t>eas of Teaching, Knowledge Exchange , Citizenship and Research</w:t>
            </w:r>
            <w:r w:rsidR="008D5A19">
              <w:rPr>
                <w:rFonts w:eastAsia="Calibri" w:cs="Calibri"/>
                <w:sz w:val="20"/>
                <w:szCs w:val="20"/>
              </w:rPr>
              <w:t xml:space="preserve">. </w:t>
            </w:r>
            <w:r w:rsidR="00B25956" w:rsidRPr="00B25956">
              <w:rPr>
                <w:rFonts w:eastAsia="Calibri" w:cs="Calibri"/>
                <w:sz w:val="20"/>
                <w:szCs w:val="20"/>
              </w:rPr>
              <w:t>You are expected to provide evidence of excellence (clearly matching the relevant promotion indicators) in at least two areas, one being Teaching.</w:t>
            </w:r>
            <w:r w:rsidR="00B25956" w:rsidRPr="0050444F">
              <w:rPr>
                <w:rFonts w:eastAsia="Calibri" w:cs="Calibri"/>
              </w:rPr>
              <w:t xml:space="preserve">  </w:t>
            </w:r>
            <w:r w:rsidR="008D5A19">
              <w:rPr>
                <w:rFonts w:eastAsia="Calibri" w:cs="Calibri"/>
                <w:sz w:val="20"/>
                <w:szCs w:val="20"/>
              </w:rPr>
              <w:t xml:space="preserve"> </w:t>
            </w:r>
            <w:r w:rsidR="003A43F7">
              <w:rPr>
                <w:rFonts w:eastAsia="Calibri" w:cs="Calibri"/>
                <w:sz w:val="20"/>
                <w:szCs w:val="20"/>
              </w:rPr>
              <w:t xml:space="preserve">To be considered for promotion, </w:t>
            </w:r>
            <w:r w:rsidR="003A43F7" w:rsidRPr="00E92EAC">
              <w:rPr>
                <w:rFonts w:eastAsia="Calibri" w:cs="Calibri"/>
                <w:sz w:val="20"/>
                <w:szCs w:val="20"/>
                <w:u w:val="single"/>
              </w:rPr>
              <w:t>you should already be on the</w:t>
            </w:r>
            <w:r w:rsidR="003A43F7">
              <w:rPr>
                <w:rFonts w:eastAsia="Calibri" w:cs="Calibri"/>
                <w:sz w:val="20"/>
                <w:szCs w:val="20"/>
                <w:u w:val="single"/>
              </w:rPr>
              <w:t xml:space="preserve"> Teaching Focused </w:t>
            </w:r>
            <w:r w:rsidR="003A43F7" w:rsidRPr="00E92EAC">
              <w:rPr>
                <w:rFonts w:eastAsia="Calibri" w:cs="Calibri"/>
                <w:sz w:val="20"/>
                <w:szCs w:val="20"/>
                <w:u w:val="single"/>
              </w:rPr>
              <w:t>career path</w:t>
            </w:r>
            <w:r w:rsidR="003A43F7">
              <w:rPr>
                <w:rFonts w:eastAsia="Calibri" w:cs="Calibri"/>
                <w:sz w:val="20"/>
                <w:szCs w:val="20"/>
                <w:u w:val="single"/>
              </w:rPr>
              <w:t>. If</w:t>
            </w:r>
            <w:r w:rsidR="003A43F7" w:rsidRPr="00E92EAC">
              <w:rPr>
                <w:rFonts w:eastAsia="Calibri" w:cs="Calibri"/>
                <w:sz w:val="20"/>
                <w:szCs w:val="20"/>
                <w:u w:val="single"/>
              </w:rPr>
              <w:t xml:space="preserve"> you need further information on this, please contact the HR team for your area.</w:t>
            </w:r>
          </w:p>
          <w:p w14:paraId="614D5D81" w14:textId="77777777" w:rsidR="003A43F7" w:rsidRDefault="003A43F7" w:rsidP="00D84D84">
            <w:pPr>
              <w:spacing w:after="0"/>
              <w:rPr>
                <w:rFonts w:eastAsia="Calibri" w:cs="Calibri"/>
                <w:i/>
                <w:u w:val="single"/>
              </w:rPr>
            </w:pPr>
          </w:p>
          <w:p w14:paraId="700908EF" w14:textId="77777777" w:rsidR="00D84D84" w:rsidRDefault="00D84D84" w:rsidP="00D84D84">
            <w:pPr>
              <w:spacing w:after="0"/>
              <w:jc w:val="both"/>
              <w:rPr>
                <w:rFonts w:eastAsia="Calibri" w:cs="Calibri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0632"/>
            </w:tblGrid>
            <w:tr w:rsidR="00C6513E" w:rsidRPr="00EB52DB" w14:paraId="369CBD4A" w14:textId="77777777" w:rsidTr="00EE67C1">
              <w:trPr>
                <w:trHeight w:val="290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5A8A852" w14:textId="77777777" w:rsidR="002A7A7F" w:rsidRDefault="002A7A7F" w:rsidP="002A7A7F">
                  <w:pPr>
                    <w:pStyle w:val="FormSection"/>
                    <w:numPr>
                      <w:ilvl w:val="0"/>
                      <w:numId w:val="0"/>
                    </w:numPr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46"/>
                    <w:gridCol w:w="1627"/>
                    <w:gridCol w:w="5762"/>
                    <w:gridCol w:w="1771"/>
                  </w:tblGrid>
                  <w:tr w:rsidR="00B25956" w14:paraId="6D32677C" w14:textId="77777777" w:rsidTr="00B25956">
                    <w:tc>
                      <w:tcPr>
                        <w:tcW w:w="566" w:type="pct"/>
                        <w:tcBorders>
                          <w:bottom w:val="single" w:sz="4" w:space="0" w:color="auto"/>
                        </w:tcBorders>
                      </w:tcPr>
                      <w:p w14:paraId="524E100E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AREA</w:t>
                        </w:r>
                      </w:p>
                    </w:tc>
                    <w:tc>
                      <w:tcPr>
                        <w:tcW w:w="782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17CAC0C1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  <w:r w:rsidRPr="00AD3466">
                          <w:rPr>
                            <w:color w:val="auto"/>
                          </w:rPr>
                          <w:t>PROMOTION INDICATOR</w:t>
                        </w:r>
                      </w:p>
                      <w:p w14:paraId="58517385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  <w:r w:rsidRPr="00AD3466">
                          <w:rPr>
                            <w:color w:val="aut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02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7C99320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  <w:r w:rsidRPr="00AD3466">
                          <w:rPr>
                            <w:color w:val="auto"/>
                          </w:rPr>
                          <w:t>EVIDENCE (USING CV AND/OR ADR INFORMATION AS APPROPRIATE)</w:t>
                        </w:r>
                      </w:p>
                    </w:tc>
                    <w:tc>
                      <w:tcPr>
                        <w:tcW w:w="851" w:type="pct"/>
                        <w:tcBorders>
                          <w:bottom w:val="single" w:sz="4" w:space="0" w:color="auto"/>
                        </w:tcBorders>
                      </w:tcPr>
                      <w:p w14:paraId="1B1E1C5A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  <w:r w:rsidRPr="00AD3466">
                          <w:rPr>
                            <w:color w:val="auto"/>
                          </w:rPr>
                          <w:t xml:space="preserve">SELF- ASSESSMENT* </w:t>
                        </w:r>
                      </w:p>
                    </w:tc>
                  </w:tr>
                  <w:tr w:rsidR="00B25956" w14:paraId="51AB0798" w14:textId="77777777" w:rsidTr="007B2FAD">
                    <w:trPr>
                      <w:trHeight w:val="1134"/>
                    </w:trPr>
                    <w:tc>
                      <w:tcPr>
                        <w:tcW w:w="566" w:type="pct"/>
                        <w:vMerge w:val="restart"/>
                        <w:shd w:val="clear" w:color="auto" w:fill="D9E2F3"/>
                      </w:tcPr>
                      <w:p w14:paraId="41B8E221" w14:textId="77777777" w:rsidR="00B25956" w:rsidRPr="00B25956" w:rsidRDefault="00B25956" w:rsidP="00B25956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  <w:r w:rsidRPr="00B25956">
                          <w:rPr>
                            <w:color w:val="auto"/>
                          </w:rPr>
                          <w:t>Teaching</w:t>
                        </w:r>
                      </w:p>
                    </w:tc>
                    <w:tc>
                      <w:tcPr>
                        <w:tcW w:w="782" w:type="pct"/>
                        <w:shd w:val="clear" w:color="auto" w:fill="FFFFFF"/>
                      </w:tcPr>
                      <w:p w14:paraId="6CC7DCFC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Track Record</w:t>
                        </w:r>
                      </w:p>
                      <w:p w14:paraId="4A7596F3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  <w:p w14:paraId="1C2CB53B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  <w:p w14:paraId="7A3160D0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2" w:type="pct"/>
                        <w:shd w:val="clear" w:color="auto" w:fill="FFFFFF"/>
                      </w:tcPr>
                      <w:p w14:paraId="535BF73C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851" w:type="pct"/>
                        <w:shd w:val="clear" w:color="auto" w:fill="FFFFFF"/>
                      </w:tcPr>
                      <w:p w14:paraId="0A289364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</w:p>
                    </w:tc>
                  </w:tr>
                  <w:tr w:rsidR="00B25956" w14:paraId="2F006B41" w14:textId="77777777" w:rsidTr="007B2FAD">
                    <w:trPr>
                      <w:trHeight w:val="1134"/>
                    </w:trPr>
                    <w:tc>
                      <w:tcPr>
                        <w:tcW w:w="566" w:type="pct"/>
                        <w:vMerge/>
                        <w:shd w:val="clear" w:color="auto" w:fill="D9E2F3"/>
                      </w:tcPr>
                      <w:p w14:paraId="294F28C3" w14:textId="77777777" w:rsidR="00B25956" w:rsidRPr="00AD3466" w:rsidRDefault="00B25956" w:rsidP="00840CEA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2" w:type="pct"/>
                        <w:shd w:val="clear" w:color="auto" w:fill="FFFFFF"/>
                      </w:tcPr>
                      <w:p w14:paraId="5CDB92CF" w14:textId="77777777" w:rsidR="00B25956" w:rsidRPr="00AD3466" w:rsidRDefault="00B25956" w:rsidP="00840CEA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AD3466">
                          <w:rPr>
                            <w:color w:val="auto"/>
                            <w:sz w:val="20"/>
                            <w:szCs w:val="20"/>
                          </w:rPr>
                          <w:t xml:space="preserve">Scholarship </w:t>
                        </w: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Profile</w:t>
                        </w:r>
                      </w:p>
                      <w:p w14:paraId="6E9C0476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  <w:p w14:paraId="726406F8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  <w:p w14:paraId="026C4BB6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  <w:p w14:paraId="0FA14316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2" w:type="pct"/>
                        <w:shd w:val="clear" w:color="auto" w:fill="FFFFFF"/>
                      </w:tcPr>
                      <w:p w14:paraId="38975ECA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851" w:type="pct"/>
                        <w:shd w:val="clear" w:color="auto" w:fill="FFFFFF"/>
                      </w:tcPr>
                      <w:p w14:paraId="221C33EA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</w:p>
                    </w:tc>
                  </w:tr>
                  <w:tr w:rsidR="00B25956" w14:paraId="3014512B" w14:textId="77777777" w:rsidTr="007B2FAD">
                    <w:trPr>
                      <w:trHeight w:val="1134"/>
                    </w:trPr>
                    <w:tc>
                      <w:tcPr>
                        <w:tcW w:w="566" w:type="pct"/>
                        <w:vMerge/>
                        <w:shd w:val="clear" w:color="auto" w:fill="D9E2F3"/>
                      </w:tcPr>
                      <w:p w14:paraId="3E1F6EE3" w14:textId="77777777" w:rsidR="00B25956" w:rsidRPr="00AD3466" w:rsidRDefault="00B25956" w:rsidP="00840CEA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2" w:type="pct"/>
                        <w:shd w:val="clear" w:color="auto" w:fill="FFFFFF"/>
                      </w:tcPr>
                      <w:p w14:paraId="56EDBEE0" w14:textId="77777777" w:rsidR="00B25956" w:rsidRPr="00AD3466" w:rsidRDefault="00B25956" w:rsidP="00840CEA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Leadership</w:t>
                        </w:r>
                      </w:p>
                      <w:p w14:paraId="79C06AFE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  <w:p w14:paraId="65D58762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  <w:p w14:paraId="4BB7B735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  <w:p w14:paraId="61FC48B7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2" w:type="pct"/>
                        <w:shd w:val="clear" w:color="auto" w:fill="FFFFFF"/>
                      </w:tcPr>
                      <w:p w14:paraId="267E73DE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851" w:type="pct"/>
                        <w:shd w:val="clear" w:color="auto" w:fill="FFFFFF"/>
                      </w:tcPr>
                      <w:p w14:paraId="5C2FC7E4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</w:p>
                    </w:tc>
                  </w:tr>
                  <w:tr w:rsidR="00B25956" w:rsidRPr="00AD3466" w14:paraId="25E9FDE6" w14:textId="77777777" w:rsidTr="007B2FAD">
                    <w:trPr>
                      <w:trHeight w:val="1134"/>
                    </w:trPr>
                    <w:tc>
                      <w:tcPr>
                        <w:tcW w:w="566" w:type="pct"/>
                        <w:vMerge/>
                        <w:shd w:val="clear" w:color="auto" w:fill="D9E2F3"/>
                      </w:tcPr>
                      <w:p w14:paraId="167AA236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2" w:type="pct"/>
                        <w:shd w:val="clear" w:color="auto" w:fill="FFFFFF"/>
                      </w:tcPr>
                      <w:p w14:paraId="79AD9EF2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Funding</w:t>
                        </w:r>
                      </w:p>
                      <w:p w14:paraId="14B7A600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  <w:p w14:paraId="6467F9AE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2" w:type="pct"/>
                        <w:shd w:val="clear" w:color="auto" w:fill="FFFFFF"/>
                      </w:tcPr>
                      <w:p w14:paraId="03E28472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851" w:type="pct"/>
                        <w:shd w:val="clear" w:color="auto" w:fill="FFFFFF"/>
                      </w:tcPr>
                      <w:p w14:paraId="23FFC309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</w:p>
                    </w:tc>
                  </w:tr>
                  <w:tr w:rsidR="00B25956" w:rsidRPr="00AD3466" w14:paraId="6E496B1B" w14:textId="77777777" w:rsidTr="007B2FAD">
                    <w:trPr>
                      <w:trHeight w:val="1134"/>
                    </w:trPr>
                    <w:tc>
                      <w:tcPr>
                        <w:tcW w:w="566" w:type="pct"/>
                        <w:vMerge/>
                        <w:shd w:val="clear" w:color="auto" w:fill="D9E2F3"/>
                      </w:tcPr>
                      <w:p w14:paraId="1CBE1AED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2" w:type="pct"/>
                        <w:shd w:val="clear" w:color="auto" w:fill="FFFFFF"/>
                      </w:tcPr>
                      <w:p w14:paraId="441BBCAE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Indicators of Esteem</w:t>
                        </w:r>
                      </w:p>
                      <w:p w14:paraId="77223D18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  <w:p w14:paraId="778EB268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2" w:type="pct"/>
                        <w:shd w:val="clear" w:color="auto" w:fill="FFFFFF"/>
                      </w:tcPr>
                      <w:p w14:paraId="385F472D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851" w:type="pct"/>
                        <w:shd w:val="clear" w:color="auto" w:fill="FFFFFF"/>
                      </w:tcPr>
                      <w:p w14:paraId="3A3A6BE1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</w:p>
                    </w:tc>
                  </w:tr>
                  <w:tr w:rsidR="00B25956" w:rsidRPr="00AD3466" w14:paraId="5CC11A0D" w14:textId="77777777" w:rsidTr="007B2FAD">
                    <w:trPr>
                      <w:trHeight w:val="1134"/>
                    </w:trPr>
                    <w:tc>
                      <w:tcPr>
                        <w:tcW w:w="566" w:type="pct"/>
                        <w:shd w:val="clear" w:color="auto" w:fill="FFFFFF"/>
                      </w:tcPr>
                      <w:p w14:paraId="119ED8E2" w14:textId="77777777" w:rsidR="00B25956" w:rsidRPr="00AD3466" w:rsidRDefault="00B25956" w:rsidP="00840CEA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Knowledge Exchange</w:t>
                        </w:r>
                      </w:p>
                    </w:tc>
                    <w:tc>
                      <w:tcPr>
                        <w:tcW w:w="782" w:type="pct"/>
                        <w:shd w:val="clear" w:color="auto" w:fill="E7E6E6"/>
                      </w:tcPr>
                      <w:p w14:paraId="15F30323" w14:textId="77777777" w:rsidR="00B25956" w:rsidRPr="00B2595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2" w:type="pct"/>
                        <w:shd w:val="clear" w:color="auto" w:fill="auto"/>
                      </w:tcPr>
                      <w:p w14:paraId="26CC0F90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851" w:type="pct"/>
                      </w:tcPr>
                      <w:p w14:paraId="7D7DC37A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</w:p>
                    </w:tc>
                  </w:tr>
                  <w:tr w:rsidR="00B25956" w:rsidRPr="00AD3466" w14:paraId="4708DA47" w14:textId="77777777" w:rsidTr="007B2FAD">
                    <w:trPr>
                      <w:trHeight w:val="1134"/>
                    </w:trPr>
                    <w:tc>
                      <w:tcPr>
                        <w:tcW w:w="566" w:type="pct"/>
                      </w:tcPr>
                      <w:p w14:paraId="771152F0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lastRenderedPageBreak/>
                          <w:t>Citizenship</w:t>
                        </w:r>
                      </w:p>
                    </w:tc>
                    <w:tc>
                      <w:tcPr>
                        <w:tcW w:w="782" w:type="pct"/>
                        <w:shd w:val="clear" w:color="auto" w:fill="E7E6E6"/>
                      </w:tcPr>
                      <w:p w14:paraId="6EA7C8CE" w14:textId="77777777" w:rsidR="00B25956" w:rsidRPr="00B2595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2" w:type="pct"/>
                        <w:shd w:val="clear" w:color="auto" w:fill="auto"/>
                      </w:tcPr>
                      <w:p w14:paraId="35CF7E59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851" w:type="pct"/>
                      </w:tcPr>
                      <w:p w14:paraId="742EEB61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</w:p>
                    </w:tc>
                  </w:tr>
                  <w:tr w:rsidR="00B25956" w:rsidRPr="00AD3466" w14:paraId="72DE6B09" w14:textId="77777777" w:rsidTr="007B2FAD">
                    <w:trPr>
                      <w:trHeight w:val="1134"/>
                    </w:trPr>
                    <w:tc>
                      <w:tcPr>
                        <w:tcW w:w="566" w:type="pct"/>
                      </w:tcPr>
                      <w:p w14:paraId="39AAC151" w14:textId="77777777" w:rsidR="00B25956" w:rsidRPr="00AD3466" w:rsidRDefault="00B25956" w:rsidP="00840CEA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Research</w:t>
                        </w:r>
                      </w:p>
                    </w:tc>
                    <w:tc>
                      <w:tcPr>
                        <w:tcW w:w="782" w:type="pct"/>
                        <w:shd w:val="clear" w:color="auto" w:fill="E7E6E6"/>
                      </w:tcPr>
                      <w:p w14:paraId="66C70D00" w14:textId="77777777" w:rsidR="00B25956" w:rsidRPr="00B2595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2" w:type="pct"/>
                        <w:shd w:val="clear" w:color="auto" w:fill="auto"/>
                      </w:tcPr>
                      <w:p w14:paraId="7D4AAB43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851" w:type="pct"/>
                      </w:tcPr>
                      <w:p w14:paraId="3499299E" w14:textId="77777777" w:rsidR="00B25956" w:rsidRPr="00AD3466" w:rsidRDefault="00B25956" w:rsidP="007E1D6B">
                        <w:pPr>
                          <w:pStyle w:val="FormSection"/>
                          <w:numPr>
                            <w:ilvl w:val="0"/>
                            <w:numId w:val="0"/>
                          </w:numPr>
                          <w:shd w:val="clear" w:color="auto" w:fill="auto"/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59BD33E6" w14:textId="77777777" w:rsidR="002A7A7F" w:rsidRPr="00AD3466" w:rsidRDefault="002A7A7F" w:rsidP="002A7A7F">
                  <w:pPr>
                    <w:pStyle w:val="FormSection"/>
                    <w:numPr>
                      <w:ilvl w:val="0"/>
                      <w:numId w:val="0"/>
                    </w:numPr>
                    <w:rPr>
                      <w:color w:val="auto"/>
                    </w:rPr>
                  </w:pPr>
                </w:p>
                <w:p w14:paraId="4A7CF3AB" w14:textId="77777777" w:rsidR="009E14A4" w:rsidRPr="005802DD" w:rsidRDefault="009E14A4" w:rsidP="009E14A4">
                  <w:pPr>
                    <w:pStyle w:val="FormSection"/>
                    <w:numPr>
                      <w:ilvl w:val="0"/>
                      <w:numId w:val="0"/>
                    </w:numPr>
                    <w:ind w:left="284" w:hanging="284"/>
                  </w:pPr>
                  <w:r>
                    <w:t xml:space="preserve"> </w:t>
                  </w:r>
                </w:p>
              </w:tc>
            </w:tr>
          </w:tbl>
          <w:p w14:paraId="36169560" w14:textId="77777777" w:rsidR="00E56A14" w:rsidRPr="00AD3466" w:rsidRDefault="00E56A14" w:rsidP="007B00A5">
            <w:pPr>
              <w:pStyle w:val="FormSection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0632"/>
            </w:tblGrid>
            <w:tr w:rsidR="00C6513E" w:rsidRPr="00AD3466" w14:paraId="4BD07255" w14:textId="77777777" w:rsidTr="009E14A4">
              <w:trPr>
                <w:trHeight w:val="290"/>
              </w:trPr>
              <w:tc>
                <w:tcPr>
                  <w:tcW w:w="106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6D6762" w14:textId="77777777" w:rsidR="009E14A4" w:rsidRPr="00AD3466" w:rsidRDefault="009E14A4" w:rsidP="009E14A4">
                  <w:pPr>
                    <w:pStyle w:val="FormSection"/>
                    <w:numPr>
                      <w:ilvl w:val="0"/>
                      <w:numId w:val="0"/>
                    </w:numPr>
                    <w:ind w:left="284" w:hanging="284"/>
                    <w:jc w:val="both"/>
                    <w:rPr>
                      <w:color w:val="auto"/>
                    </w:rPr>
                  </w:pPr>
                  <w:r w:rsidRPr="00AD3466">
                    <w:rPr>
                      <w:b w:val="0"/>
                      <w:color w:val="auto"/>
                    </w:rPr>
                    <w:t>*</w:t>
                  </w:r>
                  <w:r w:rsidRPr="00AD3466">
                    <w:rPr>
                      <w:color w:val="auto"/>
                    </w:rPr>
                    <w:t xml:space="preserve"> You may find it useful to rate your evidence using the following scores:</w:t>
                  </w:r>
                </w:p>
                <w:p w14:paraId="4F23D678" w14:textId="77777777" w:rsidR="008F5335" w:rsidRPr="00AD3466" w:rsidRDefault="009E14A4" w:rsidP="009E14A4">
                  <w:pPr>
                    <w:pStyle w:val="FormSection"/>
                    <w:numPr>
                      <w:ilvl w:val="0"/>
                      <w:numId w:val="0"/>
                    </w:numPr>
                    <w:ind w:left="360"/>
                    <w:jc w:val="both"/>
                    <w:rPr>
                      <w:color w:val="auto"/>
                    </w:rPr>
                  </w:pPr>
                  <w:r w:rsidRPr="00AD3466">
                    <w:rPr>
                      <w:color w:val="auto"/>
                    </w:rPr>
                    <w:t>3 = exceeds requirements; 2 = meets requirements; 1= partially meets requirements; 0 = does not meet requirements.</w:t>
                  </w:r>
                </w:p>
                <w:p w14:paraId="2CE79874" w14:textId="77777777" w:rsidR="00275004" w:rsidRPr="00AD3466" w:rsidRDefault="00275004" w:rsidP="009E14A4">
                  <w:pPr>
                    <w:pStyle w:val="FormSection"/>
                    <w:numPr>
                      <w:ilvl w:val="0"/>
                      <w:numId w:val="0"/>
                    </w:numPr>
                    <w:ind w:left="360"/>
                    <w:jc w:val="both"/>
                    <w:rPr>
                      <w:b w:val="0"/>
                      <w:color w:val="auto"/>
                    </w:rPr>
                  </w:pPr>
                </w:p>
              </w:tc>
            </w:tr>
          </w:tbl>
          <w:p w14:paraId="16BEF8B4" w14:textId="77777777" w:rsidR="00EE67C1" w:rsidRDefault="00EE67C1" w:rsidP="00EE67C1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14:paraId="3757D25B" w14:textId="77777777" w:rsidR="00292B6E" w:rsidRPr="00EB52DB" w:rsidRDefault="00292B6E" w:rsidP="00C44719">
            <w:pPr>
              <w:spacing w:before="80" w:after="0"/>
              <w:rPr>
                <w:b/>
                <w:sz w:val="20"/>
                <w:szCs w:val="20"/>
              </w:rPr>
            </w:pPr>
          </w:p>
        </w:tc>
      </w:tr>
    </w:tbl>
    <w:p w14:paraId="573A797F" w14:textId="77777777" w:rsidR="00321235" w:rsidRPr="005A1855" w:rsidRDefault="00321235" w:rsidP="005A1855">
      <w:pPr>
        <w:spacing w:after="0"/>
        <w:rPr>
          <w:sz w:val="10"/>
        </w:rPr>
      </w:pPr>
    </w:p>
    <w:tbl>
      <w:tblPr>
        <w:tblW w:w="2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40"/>
        <w:gridCol w:w="10740"/>
      </w:tblGrid>
      <w:tr w:rsidR="00905AC7" w:rsidRPr="008A71B4" w14:paraId="1813E205" w14:textId="77777777" w:rsidTr="00905AC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7953E86E" w14:textId="77777777" w:rsidR="00EE67C1" w:rsidRPr="00AD3466" w:rsidRDefault="00EE67C1" w:rsidP="00EE67C1">
            <w:pPr>
              <w:pStyle w:val="FormSection"/>
              <w:numPr>
                <w:ilvl w:val="0"/>
                <w:numId w:val="0"/>
              </w:numPr>
              <w:rPr>
                <w:rFonts w:eastAsia="Calibri" w:cs="Calibri"/>
                <w:color w:val="auto"/>
                <w:sz w:val="20"/>
                <w:szCs w:val="20"/>
              </w:rPr>
            </w:pPr>
            <w:r w:rsidRPr="00AD3466">
              <w:rPr>
                <w:color w:val="auto"/>
                <w:sz w:val="28"/>
                <w:szCs w:val="28"/>
              </w:rPr>
              <w:t xml:space="preserve">Discussion with Head of Department </w:t>
            </w:r>
          </w:p>
          <w:p w14:paraId="2308C85C" w14:textId="77777777" w:rsidR="00EE67C1" w:rsidRPr="00E0295F" w:rsidRDefault="00EE67C1" w:rsidP="00EE67C1">
            <w:pPr>
              <w:keepNext/>
              <w:keepLines/>
              <w:numPr>
                <w:ilvl w:val="2"/>
                <w:numId w:val="0"/>
              </w:numPr>
              <w:spacing w:before="200" w:after="0"/>
              <w:jc w:val="both"/>
              <w:outlineLvl w:val="2"/>
              <w:rPr>
                <w:sz w:val="20"/>
                <w:szCs w:val="20"/>
              </w:rPr>
            </w:pPr>
            <w:r w:rsidRPr="00AD3466">
              <w:rPr>
                <w:sz w:val="20"/>
                <w:szCs w:val="20"/>
              </w:rPr>
              <w:t>If you wish to discuss your self-assessment or any aspect of your readiness for promotion, you should contact your Head of Department in the first instance</w:t>
            </w:r>
            <w:r w:rsidRPr="00AD3466">
              <w:rPr>
                <w:bCs/>
                <w:sz w:val="20"/>
                <w:szCs w:val="20"/>
                <w:lang w:eastAsia="en-GB"/>
              </w:rPr>
              <w:t xml:space="preserve">. </w:t>
            </w:r>
          </w:p>
          <w:p w14:paraId="22FB49C4" w14:textId="77777777" w:rsidR="00E906D7" w:rsidRPr="00EB52DB" w:rsidRDefault="00E906D7" w:rsidP="00E906D7">
            <w:pPr>
              <w:pStyle w:val="FormSection"/>
              <w:numPr>
                <w:ilvl w:val="0"/>
                <w:numId w:val="0"/>
              </w:numPr>
              <w:ind w:left="284" w:hanging="284"/>
              <w:rPr>
                <w:b w:val="0"/>
                <w:sz w:val="20"/>
                <w:szCs w:val="20"/>
              </w:rPr>
            </w:pPr>
          </w:p>
          <w:p w14:paraId="1D499D9A" w14:textId="77777777" w:rsidR="00905AC7" w:rsidRPr="00905AC7" w:rsidRDefault="00905AC7" w:rsidP="00292B6E">
            <w:pPr>
              <w:pStyle w:val="FormSection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  <w:p w14:paraId="2C2FD5AB" w14:textId="77777777" w:rsidR="00905AC7" w:rsidRPr="008D22A0" w:rsidRDefault="00905AC7" w:rsidP="00E906D7">
            <w:pPr>
              <w:pStyle w:val="FormSection"/>
              <w:numPr>
                <w:ilvl w:val="0"/>
                <w:numId w:val="0"/>
              </w:numPr>
              <w:rPr>
                <w:rFonts w:ascii="Gil Sans MT" w:hAnsi="Gil Sans M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4224C7DB" w14:textId="77777777" w:rsidR="00905AC7" w:rsidRPr="00292B6E" w:rsidRDefault="00905AC7" w:rsidP="00292B6E">
            <w:pPr>
              <w:pStyle w:val="FormSection"/>
              <w:numPr>
                <w:ilvl w:val="0"/>
                <w:numId w:val="0"/>
              </w:numPr>
              <w:ind w:left="360"/>
              <w:rPr>
                <w:szCs w:val="22"/>
              </w:rPr>
            </w:pPr>
          </w:p>
        </w:tc>
      </w:tr>
    </w:tbl>
    <w:p w14:paraId="4DD29BE7" w14:textId="77777777" w:rsidR="00AC4E62" w:rsidRPr="00FD6A57" w:rsidRDefault="00AC4E62" w:rsidP="004E412C">
      <w:pPr>
        <w:spacing w:after="0"/>
        <w:rPr>
          <w:sz w:val="10"/>
        </w:rPr>
      </w:pPr>
    </w:p>
    <w:p w14:paraId="23B3CEB4" w14:textId="77777777" w:rsidR="00F817BF" w:rsidRPr="004E412C" w:rsidRDefault="00F817BF" w:rsidP="004E412C">
      <w:pPr>
        <w:spacing w:after="0"/>
        <w:rPr>
          <w:sz w:val="2"/>
        </w:rPr>
      </w:pPr>
    </w:p>
    <w:sectPr w:rsidR="00F817BF" w:rsidRPr="004E412C" w:rsidSect="00486425">
      <w:footerReference w:type="default" r:id="rId15"/>
      <w:pgSz w:w="11906" w:h="16838"/>
      <w:pgMar w:top="568" w:right="720" w:bottom="567" w:left="720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A191" w14:textId="77777777" w:rsidR="007A4715" w:rsidRDefault="007A4715">
      <w:pPr>
        <w:spacing w:after="0"/>
      </w:pPr>
      <w:r>
        <w:separator/>
      </w:r>
    </w:p>
  </w:endnote>
  <w:endnote w:type="continuationSeparator" w:id="0">
    <w:p w14:paraId="3FB79B01" w14:textId="77777777" w:rsidR="007A4715" w:rsidRDefault="007A47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 Sans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D110" w14:textId="77777777" w:rsidR="00BA278E" w:rsidRDefault="00BA278E">
    <w:pPr>
      <w:pStyle w:val="Footer"/>
    </w:pPr>
    <w:r>
      <w:t>FORM APAP1</w:t>
    </w:r>
    <w:r w:rsidR="00C44C72">
      <w:t>(</w:t>
    </w:r>
    <w:r w:rsidR="003034D4">
      <w:t>c</w:t>
    </w:r>
    <w:r w:rsidR="00C44C72">
      <w:t>)</w:t>
    </w:r>
    <w:r>
      <w:t xml:space="preserve">: Senior Academic Promotion </w:t>
    </w:r>
    <w:proofErr w:type="spellStart"/>
    <w:r>
      <w:t>self assessment</w:t>
    </w:r>
    <w:proofErr w:type="spellEnd"/>
    <w:r>
      <w:t xml:space="preserve"> form </w:t>
    </w:r>
    <w:r w:rsidR="00275004">
      <w:t>–</w:t>
    </w:r>
    <w:r w:rsidR="00C44C72">
      <w:t xml:space="preserve"> </w:t>
    </w:r>
    <w:r w:rsidR="003034D4">
      <w:t>Teaching</w:t>
    </w:r>
    <w:r w:rsidR="00275004">
      <w:t xml:space="preserve"> </w:t>
    </w:r>
  </w:p>
  <w:p w14:paraId="366CFF06" w14:textId="77777777" w:rsidR="00BA278E" w:rsidRDefault="00BA278E" w:rsidP="005A1855">
    <w:pPr>
      <w:pStyle w:val="Footer"/>
      <w:tabs>
        <w:tab w:val="clear" w:pos="4513"/>
        <w:tab w:val="clear" w:pos="9026"/>
        <w:tab w:val="center" w:pos="5245"/>
        <w:tab w:val="right" w:pos="10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AD9A" w14:textId="77777777" w:rsidR="007A4715" w:rsidRDefault="007A4715">
      <w:pPr>
        <w:spacing w:after="0"/>
      </w:pPr>
      <w:r>
        <w:separator/>
      </w:r>
    </w:p>
  </w:footnote>
  <w:footnote w:type="continuationSeparator" w:id="0">
    <w:p w14:paraId="42EACE32" w14:textId="77777777" w:rsidR="007A4715" w:rsidRDefault="007A47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8D2F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E58D5"/>
    <w:multiLevelType w:val="hybridMultilevel"/>
    <w:tmpl w:val="B8A2C344"/>
    <w:lvl w:ilvl="0" w:tplc="08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71854"/>
    <w:multiLevelType w:val="hybridMultilevel"/>
    <w:tmpl w:val="E58485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5C6FB8"/>
    <w:multiLevelType w:val="hybridMultilevel"/>
    <w:tmpl w:val="342602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03D75"/>
    <w:multiLevelType w:val="hybridMultilevel"/>
    <w:tmpl w:val="DEA4E96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82D72"/>
    <w:multiLevelType w:val="hybridMultilevel"/>
    <w:tmpl w:val="50F09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D5013"/>
    <w:multiLevelType w:val="hybridMultilevel"/>
    <w:tmpl w:val="705E3D0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19272A"/>
    <w:multiLevelType w:val="hybridMultilevel"/>
    <w:tmpl w:val="2CE21E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823E9"/>
    <w:multiLevelType w:val="hybridMultilevel"/>
    <w:tmpl w:val="9896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5C00"/>
    <w:multiLevelType w:val="hybridMultilevel"/>
    <w:tmpl w:val="CD78287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AC598B"/>
    <w:multiLevelType w:val="hybridMultilevel"/>
    <w:tmpl w:val="3CA632C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F2851"/>
    <w:multiLevelType w:val="hybridMultilevel"/>
    <w:tmpl w:val="EC2255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0582AFD"/>
    <w:multiLevelType w:val="multilevel"/>
    <w:tmpl w:val="CDB67044"/>
    <w:lvl w:ilvl="0">
      <w:start w:val="1"/>
      <w:numFmt w:val="upperLetter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FormSubSectio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065093"/>
    <w:multiLevelType w:val="hybridMultilevel"/>
    <w:tmpl w:val="A0C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E7842"/>
    <w:multiLevelType w:val="hybridMultilevel"/>
    <w:tmpl w:val="B8AAF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42232"/>
    <w:multiLevelType w:val="hybridMultilevel"/>
    <w:tmpl w:val="F18668F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E7244A"/>
    <w:multiLevelType w:val="hybridMultilevel"/>
    <w:tmpl w:val="89B457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17398A"/>
    <w:multiLevelType w:val="hybridMultilevel"/>
    <w:tmpl w:val="50F09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B60C83"/>
    <w:multiLevelType w:val="hybridMultilevel"/>
    <w:tmpl w:val="5656A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650166">
    <w:abstractNumId w:val="12"/>
  </w:num>
  <w:num w:numId="2" w16cid:durableId="407701920">
    <w:abstractNumId w:val="2"/>
  </w:num>
  <w:num w:numId="3" w16cid:durableId="2066641019">
    <w:abstractNumId w:val="0"/>
  </w:num>
  <w:num w:numId="4" w16cid:durableId="1835215951">
    <w:abstractNumId w:val="5"/>
  </w:num>
  <w:num w:numId="5" w16cid:durableId="5442499">
    <w:abstractNumId w:val="17"/>
  </w:num>
  <w:num w:numId="6" w16cid:durableId="1860389794">
    <w:abstractNumId w:val="9"/>
  </w:num>
  <w:num w:numId="7" w16cid:durableId="1212113101">
    <w:abstractNumId w:val="3"/>
  </w:num>
  <w:num w:numId="8" w16cid:durableId="1745755013">
    <w:abstractNumId w:val="6"/>
  </w:num>
  <w:num w:numId="9" w16cid:durableId="1975401521">
    <w:abstractNumId w:val="1"/>
  </w:num>
  <w:num w:numId="10" w16cid:durableId="1613125616">
    <w:abstractNumId w:val="4"/>
  </w:num>
  <w:num w:numId="11" w16cid:durableId="1589384201">
    <w:abstractNumId w:val="15"/>
  </w:num>
  <w:num w:numId="12" w16cid:durableId="1289581631">
    <w:abstractNumId w:val="16"/>
  </w:num>
  <w:num w:numId="13" w16cid:durableId="1906447498">
    <w:abstractNumId w:val="8"/>
  </w:num>
  <w:num w:numId="14" w16cid:durableId="466124581">
    <w:abstractNumId w:val="14"/>
  </w:num>
  <w:num w:numId="15" w16cid:durableId="75830234">
    <w:abstractNumId w:val="18"/>
  </w:num>
  <w:num w:numId="16" w16cid:durableId="1458141631">
    <w:abstractNumId w:val="11"/>
  </w:num>
  <w:num w:numId="17" w16cid:durableId="1979913719">
    <w:abstractNumId w:val="7"/>
  </w:num>
  <w:num w:numId="18" w16cid:durableId="1744913842">
    <w:abstractNumId w:val="10"/>
  </w:num>
  <w:num w:numId="19" w16cid:durableId="20205041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20E"/>
    <w:rsid w:val="0000395E"/>
    <w:rsid w:val="0002049A"/>
    <w:rsid w:val="00027EFF"/>
    <w:rsid w:val="00031D4E"/>
    <w:rsid w:val="00053E3F"/>
    <w:rsid w:val="00061AE1"/>
    <w:rsid w:val="000640DF"/>
    <w:rsid w:val="000755BC"/>
    <w:rsid w:val="00075CEE"/>
    <w:rsid w:val="00076E3D"/>
    <w:rsid w:val="00081DC1"/>
    <w:rsid w:val="00091F92"/>
    <w:rsid w:val="000977BB"/>
    <w:rsid w:val="000A5A40"/>
    <w:rsid w:val="000A5F7D"/>
    <w:rsid w:val="000B19D9"/>
    <w:rsid w:val="000C2E0A"/>
    <w:rsid w:val="000C667C"/>
    <w:rsid w:val="000E261C"/>
    <w:rsid w:val="000F7519"/>
    <w:rsid w:val="0011702B"/>
    <w:rsid w:val="00124713"/>
    <w:rsid w:val="00125206"/>
    <w:rsid w:val="00130CDA"/>
    <w:rsid w:val="0013133E"/>
    <w:rsid w:val="001344F8"/>
    <w:rsid w:val="00135B52"/>
    <w:rsid w:val="00147C40"/>
    <w:rsid w:val="00155C57"/>
    <w:rsid w:val="00157CAF"/>
    <w:rsid w:val="0016635A"/>
    <w:rsid w:val="00166ECE"/>
    <w:rsid w:val="00180C9B"/>
    <w:rsid w:val="00184214"/>
    <w:rsid w:val="001859FA"/>
    <w:rsid w:val="00190067"/>
    <w:rsid w:val="00194AB5"/>
    <w:rsid w:val="001A5905"/>
    <w:rsid w:val="001B5C02"/>
    <w:rsid w:val="001B5CE9"/>
    <w:rsid w:val="001C4F41"/>
    <w:rsid w:val="001D05EE"/>
    <w:rsid w:val="001D3244"/>
    <w:rsid w:val="001D717A"/>
    <w:rsid w:val="001E1883"/>
    <w:rsid w:val="001E347B"/>
    <w:rsid w:val="001E501B"/>
    <w:rsid w:val="00222FBA"/>
    <w:rsid w:val="00245FD8"/>
    <w:rsid w:val="002560A3"/>
    <w:rsid w:val="0025733D"/>
    <w:rsid w:val="00274B97"/>
    <w:rsid w:val="00275004"/>
    <w:rsid w:val="0027769E"/>
    <w:rsid w:val="00292B6E"/>
    <w:rsid w:val="002A63E1"/>
    <w:rsid w:val="002A74D1"/>
    <w:rsid w:val="002A7A7F"/>
    <w:rsid w:val="002C1FD4"/>
    <w:rsid w:val="002C29D1"/>
    <w:rsid w:val="002D2505"/>
    <w:rsid w:val="002D320E"/>
    <w:rsid w:val="00300B53"/>
    <w:rsid w:val="003034D4"/>
    <w:rsid w:val="0030461F"/>
    <w:rsid w:val="003053E7"/>
    <w:rsid w:val="00307415"/>
    <w:rsid w:val="0031039E"/>
    <w:rsid w:val="00320293"/>
    <w:rsid w:val="00321235"/>
    <w:rsid w:val="0037615E"/>
    <w:rsid w:val="00397C2F"/>
    <w:rsid w:val="003A414C"/>
    <w:rsid w:val="003A43F7"/>
    <w:rsid w:val="003A7DD6"/>
    <w:rsid w:val="003B0AC3"/>
    <w:rsid w:val="003C26AD"/>
    <w:rsid w:val="003C3ED6"/>
    <w:rsid w:val="003C486E"/>
    <w:rsid w:val="003D0D1D"/>
    <w:rsid w:val="003D48DA"/>
    <w:rsid w:val="003D686A"/>
    <w:rsid w:val="003E6CF2"/>
    <w:rsid w:val="003F4C62"/>
    <w:rsid w:val="003F741F"/>
    <w:rsid w:val="00405C1B"/>
    <w:rsid w:val="00421A23"/>
    <w:rsid w:val="004308B5"/>
    <w:rsid w:val="004405E0"/>
    <w:rsid w:val="0044137F"/>
    <w:rsid w:val="00461DCB"/>
    <w:rsid w:val="00464A83"/>
    <w:rsid w:val="004769DC"/>
    <w:rsid w:val="004808EE"/>
    <w:rsid w:val="00483409"/>
    <w:rsid w:val="00483499"/>
    <w:rsid w:val="0048399E"/>
    <w:rsid w:val="00486425"/>
    <w:rsid w:val="00486636"/>
    <w:rsid w:val="004A5C04"/>
    <w:rsid w:val="004A7D4A"/>
    <w:rsid w:val="004B496A"/>
    <w:rsid w:val="004C1F42"/>
    <w:rsid w:val="004C2897"/>
    <w:rsid w:val="004D2808"/>
    <w:rsid w:val="004D5246"/>
    <w:rsid w:val="004E412C"/>
    <w:rsid w:val="004F13E0"/>
    <w:rsid w:val="004F4102"/>
    <w:rsid w:val="004F6BCF"/>
    <w:rsid w:val="00510E4B"/>
    <w:rsid w:val="00514BA5"/>
    <w:rsid w:val="00517CCE"/>
    <w:rsid w:val="0052205B"/>
    <w:rsid w:val="0052443A"/>
    <w:rsid w:val="00525A6F"/>
    <w:rsid w:val="00531079"/>
    <w:rsid w:val="005352B1"/>
    <w:rsid w:val="00544C62"/>
    <w:rsid w:val="00557621"/>
    <w:rsid w:val="0056339C"/>
    <w:rsid w:val="005802DD"/>
    <w:rsid w:val="00582635"/>
    <w:rsid w:val="00582B08"/>
    <w:rsid w:val="005A1855"/>
    <w:rsid w:val="005B4D3B"/>
    <w:rsid w:val="005C40D4"/>
    <w:rsid w:val="005C7A58"/>
    <w:rsid w:val="005D5355"/>
    <w:rsid w:val="005E7709"/>
    <w:rsid w:val="005F3BA1"/>
    <w:rsid w:val="005F4B9F"/>
    <w:rsid w:val="005F574F"/>
    <w:rsid w:val="00604222"/>
    <w:rsid w:val="006059BE"/>
    <w:rsid w:val="006111A9"/>
    <w:rsid w:val="00632B6C"/>
    <w:rsid w:val="00640FA4"/>
    <w:rsid w:val="00643A55"/>
    <w:rsid w:val="00644152"/>
    <w:rsid w:val="00662B12"/>
    <w:rsid w:val="00665450"/>
    <w:rsid w:val="0067383B"/>
    <w:rsid w:val="006808A0"/>
    <w:rsid w:val="006E5A19"/>
    <w:rsid w:val="006E6328"/>
    <w:rsid w:val="006F5A29"/>
    <w:rsid w:val="006F7D28"/>
    <w:rsid w:val="00704FDE"/>
    <w:rsid w:val="00726067"/>
    <w:rsid w:val="0072656F"/>
    <w:rsid w:val="0072752F"/>
    <w:rsid w:val="00743B01"/>
    <w:rsid w:val="00746215"/>
    <w:rsid w:val="007516E6"/>
    <w:rsid w:val="00752F42"/>
    <w:rsid w:val="007603AF"/>
    <w:rsid w:val="00761CEB"/>
    <w:rsid w:val="0076784E"/>
    <w:rsid w:val="00773287"/>
    <w:rsid w:val="007814D7"/>
    <w:rsid w:val="00781F67"/>
    <w:rsid w:val="00784A4D"/>
    <w:rsid w:val="007868F7"/>
    <w:rsid w:val="007A4715"/>
    <w:rsid w:val="007B00A5"/>
    <w:rsid w:val="007B1C9F"/>
    <w:rsid w:val="007B2FAD"/>
    <w:rsid w:val="007B5854"/>
    <w:rsid w:val="007C0AC7"/>
    <w:rsid w:val="007C1B1F"/>
    <w:rsid w:val="007C23B0"/>
    <w:rsid w:val="007E1D6B"/>
    <w:rsid w:val="00810B19"/>
    <w:rsid w:val="00812C25"/>
    <w:rsid w:val="008211B8"/>
    <w:rsid w:val="00834509"/>
    <w:rsid w:val="00840CEA"/>
    <w:rsid w:val="0084155E"/>
    <w:rsid w:val="008451FB"/>
    <w:rsid w:val="008527E1"/>
    <w:rsid w:val="008715B9"/>
    <w:rsid w:val="008803EC"/>
    <w:rsid w:val="008870DF"/>
    <w:rsid w:val="008876AF"/>
    <w:rsid w:val="00891465"/>
    <w:rsid w:val="008A2F1B"/>
    <w:rsid w:val="008A71B4"/>
    <w:rsid w:val="008C1BB3"/>
    <w:rsid w:val="008C629A"/>
    <w:rsid w:val="008D22A0"/>
    <w:rsid w:val="008D3818"/>
    <w:rsid w:val="008D5A19"/>
    <w:rsid w:val="008E059A"/>
    <w:rsid w:val="008F5335"/>
    <w:rsid w:val="0090438F"/>
    <w:rsid w:val="00905AC7"/>
    <w:rsid w:val="009202A6"/>
    <w:rsid w:val="00922096"/>
    <w:rsid w:val="00924A40"/>
    <w:rsid w:val="009256FD"/>
    <w:rsid w:val="00935F1A"/>
    <w:rsid w:val="0093656A"/>
    <w:rsid w:val="0093775C"/>
    <w:rsid w:val="00941C41"/>
    <w:rsid w:val="0094454D"/>
    <w:rsid w:val="00952CA0"/>
    <w:rsid w:val="009543B3"/>
    <w:rsid w:val="0095641F"/>
    <w:rsid w:val="00957903"/>
    <w:rsid w:val="00962135"/>
    <w:rsid w:val="0096691B"/>
    <w:rsid w:val="00967D5A"/>
    <w:rsid w:val="00990636"/>
    <w:rsid w:val="00997221"/>
    <w:rsid w:val="009B5F32"/>
    <w:rsid w:val="009C02B3"/>
    <w:rsid w:val="009E14A4"/>
    <w:rsid w:val="009F1E7F"/>
    <w:rsid w:val="00A00534"/>
    <w:rsid w:val="00A047EB"/>
    <w:rsid w:val="00A12C7D"/>
    <w:rsid w:val="00A26D4F"/>
    <w:rsid w:val="00A40E2C"/>
    <w:rsid w:val="00A41862"/>
    <w:rsid w:val="00A46C83"/>
    <w:rsid w:val="00A53ADC"/>
    <w:rsid w:val="00A67C6C"/>
    <w:rsid w:val="00A76FD6"/>
    <w:rsid w:val="00AA1549"/>
    <w:rsid w:val="00AA40F4"/>
    <w:rsid w:val="00AB1951"/>
    <w:rsid w:val="00AC0388"/>
    <w:rsid w:val="00AC23E8"/>
    <w:rsid w:val="00AC4E62"/>
    <w:rsid w:val="00AC59C4"/>
    <w:rsid w:val="00AD3466"/>
    <w:rsid w:val="00AE12E4"/>
    <w:rsid w:val="00AE21AA"/>
    <w:rsid w:val="00AE7150"/>
    <w:rsid w:val="00AF003D"/>
    <w:rsid w:val="00AF52B7"/>
    <w:rsid w:val="00B06895"/>
    <w:rsid w:val="00B108F7"/>
    <w:rsid w:val="00B12F57"/>
    <w:rsid w:val="00B17284"/>
    <w:rsid w:val="00B25956"/>
    <w:rsid w:val="00B305AE"/>
    <w:rsid w:val="00B40852"/>
    <w:rsid w:val="00B41D95"/>
    <w:rsid w:val="00B4538F"/>
    <w:rsid w:val="00B45603"/>
    <w:rsid w:val="00B468D4"/>
    <w:rsid w:val="00B51CEE"/>
    <w:rsid w:val="00B51E10"/>
    <w:rsid w:val="00B547A8"/>
    <w:rsid w:val="00B55D6C"/>
    <w:rsid w:val="00B6464B"/>
    <w:rsid w:val="00B71824"/>
    <w:rsid w:val="00B80891"/>
    <w:rsid w:val="00B8189C"/>
    <w:rsid w:val="00B83658"/>
    <w:rsid w:val="00B85249"/>
    <w:rsid w:val="00B874DC"/>
    <w:rsid w:val="00B941C3"/>
    <w:rsid w:val="00B94E28"/>
    <w:rsid w:val="00B9648D"/>
    <w:rsid w:val="00BA1DEB"/>
    <w:rsid w:val="00BA278E"/>
    <w:rsid w:val="00BA5240"/>
    <w:rsid w:val="00BB2EE8"/>
    <w:rsid w:val="00BB4820"/>
    <w:rsid w:val="00BC20C3"/>
    <w:rsid w:val="00BC51E4"/>
    <w:rsid w:val="00BC7117"/>
    <w:rsid w:val="00BD0898"/>
    <w:rsid w:val="00BD0C7D"/>
    <w:rsid w:val="00BD546B"/>
    <w:rsid w:val="00BE277D"/>
    <w:rsid w:val="00BE333F"/>
    <w:rsid w:val="00BF4C8D"/>
    <w:rsid w:val="00C01375"/>
    <w:rsid w:val="00C048F6"/>
    <w:rsid w:val="00C32FB7"/>
    <w:rsid w:val="00C44719"/>
    <w:rsid w:val="00C44C72"/>
    <w:rsid w:val="00C5224A"/>
    <w:rsid w:val="00C55BFA"/>
    <w:rsid w:val="00C62095"/>
    <w:rsid w:val="00C6513E"/>
    <w:rsid w:val="00C80A7D"/>
    <w:rsid w:val="00C875A6"/>
    <w:rsid w:val="00CA0D54"/>
    <w:rsid w:val="00CC46C9"/>
    <w:rsid w:val="00CC7362"/>
    <w:rsid w:val="00CE13CB"/>
    <w:rsid w:val="00CE229B"/>
    <w:rsid w:val="00CF240F"/>
    <w:rsid w:val="00D01302"/>
    <w:rsid w:val="00D106AF"/>
    <w:rsid w:val="00D26106"/>
    <w:rsid w:val="00D261AC"/>
    <w:rsid w:val="00D32F74"/>
    <w:rsid w:val="00D36B99"/>
    <w:rsid w:val="00D55263"/>
    <w:rsid w:val="00D67951"/>
    <w:rsid w:val="00D67A24"/>
    <w:rsid w:val="00D75288"/>
    <w:rsid w:val="00D84D84"/>
    <w:rsid w:val="00D93E4F"/>
    <w:rsid w:val="00DA3F85"/>
    <w:rsid w:val="00DA6B6C"/>
    <w:rsid w:val="00DB76D4"/>
    <w:rsid w:val="00DC4EB0"/>
    <w:rsid w:val="00DC5D55"/>
    <w:rsid w:val="00DE4972"/>
    <w:rsid w:val="00E0295F"/>
    <w:rsid w:val="00E06BE9"/>
    <w:rsid w:val="00E2147D"/>
    <w:rsid w:val="00E23690"/>
    <w:rsid w:val="00E23695"/>
    <w:rsid w:val="00E33A60"/>
    <w:rsid w:val="00E36578"/>
    <w:rsid w:val="00E56A14"/>
    <w:rsid w:val="00E7536B"/>
    <w:rsid w:val="00E77F41"/>
    <w:rsid w:val="00E906D7"/>
    <w:rsid w:val="00E9201F"/>
    <w:rsid w:val="00E92EAC"/>
    <w:rsid w:val="00E94833"/>
    <w:rsid w:val="00E95142"/>
    <w:rsid w:val="00EA4B92"/>
    <w:rsid w:val="00EB1269"/>
    <w:rsid w:val="00EB52DB"/>
    <w:rsid w:val="00EC0869"/>
    <w:rsid w:val="00EC2D4F"/>
    <w:rsid w:val="00EE2AD7"/>
    <w:rsid w:val="00EE67C1"/>
    <w:rsid w:val="00EF1D30"/>
    <w:rsid w:val="00F02DFC"/>
    <w:rsid w:val="00F10F63"/>
    <w:rsid w:val="00F22660"/>
    <w:rsid w:val="00F31F35"/>
    <w:rsid w:val="00F327BD"/>
    <w:rsid w:val="00F35FEA"/>
    <w:rsid w:val="00F37C2D"/>
    <w:rsid w:val="00F40DC2"/>
    <w:rsid w:val="00F46B92"/>
    <w:rsid w:val="00F52FEC"/>
    <w:rsid w:val="00F57403"/>
    <w:rsid w:val="00F722D4"/>
    <w:rsid w:val="00F74AD4"/>
    <w:rsid w:val="00F77E70"/>
    <w:rsid w:val="00F817BF"/>
    <w:rsid w:val="00F90606"/>
    <w:rsid w:val="00F94075"/>
    <w:rsid w:val="00FA1BCC"/>
    <w:rsid w:val="00FA5971"/>
    <w:rsid w:val="00FB35B6"/>
    <w:rsid w:val="00FC422A"/>
    <w:rsid w:val="00FC4283"/>
    <w:rsid w:val="00FD45AB"/>
    <w:rsid w:val="00FD6A57"/>
    <w:rsid w:val="00FE6EC4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B0CAB8"/>
  <w15:chartTrackingRefBased/>
  <w15:docId w15:val="{D9E5F109-2566-4D72-9C20-B501E985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A5"/>
    <w:pPr>
      <w:spacing w:after="200"/>
    </w:pPr>
    <w:rPr>
      <w:rFonts w:ascii="Gill Sans MT" w:eastAsia="Times New Roman" w:hAnsi="Gill Sans MT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957903"/>
    <w:pPr>
      <w:spacing w:before="240" w:after="60"/>
    </w:pPr>
    <w:rPr>
      <w:rFonts w:ascii="Cambria" w:hAnsi="Cambria"/>
      <w:b/>
      <w:bCs/>
      <w:color w:val="1F497D"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957903"/>
    <w:rPr>
      <w:rFonts w:ascii="Cambria" w:eastAsia="Times New Roman" w:hAnsi="Cambria"/>
      <w:b/>
      <w:bCs/>
      <w:color w:val="1F497D"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D320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2D320E"/>
    <w:rPr>
      <w:rFonts w:ascii="Calibri" w:hAnsi="Calibri" w:cs="Times New Roman"/>
    </w:rPr>
  </w:style>
  <w:style w:type="paragraph" w:customStyle="1" w:styleId="SectionHeading">
    <w:name w:val="Section Heading"/>
    <w:basedOn w:val="Normal"/>
    <w:link w:val="SectionHeadingChar"/>
    <w:uiPriority w:val="99"/>
    <w:rsid w:val="006E5A19"/>
    <w:pPr>
      <w:numPr>
        <w:numId w:val="1"/>
      </w:numPr>
      <w:shd w:val="clear" w:color="auto" w:fill="FFFFFF"/>
      <w:spacing w:after="0"/>
    </w:pPr>
    <w:rPr>
      <w:b/>
      <w:color w:val="1F497D"/>
      <w:sz w:val="24"/>
      <w:szCs w:val="24"/>
      <w:lang w:eastAsia="en-GB"/>
    </w:rPr>
  </w:style>
  <w:style w:type="character" w:customStyle="1" w:styleId="SectionHeadingChar">
    <w:name w:val="Section Heading Char"/>
    <w:link w:val="SectionHeading"/>
    <w:uiPriority w:val="99"/>
    <w:locked/>
    <w:rsid w:val="006E5A19"/>
    <w:rPr>
      <w:rFonts w:ascii="Gill Sans MT" w:eastAsia="Times New Roman" w:hAnsi="Gill Sans MT"/>
      <w:b/>
      <w:color w:val="1F497D"/>
      <w:sz w:val="24"/>
      <w:szCs w:val="24"/>
      <w:shd w:val="clear" w:color="auto" w:fill="FFFFFF"/>
    </w:rPr>
  </w:style>
  <w:style w:type="paragraph" w:customStyle="1" w:styleId="Spacing">
    <w:name w:val="Spacing"/>
    <w:basedOn w:val="Normal"/>
    <w:link w:val="SpacingChar"/>
    <w:uiPriority w:val="99"/>
    <w:rsid w:val="002D320E"/>
    <w:pPr>
      <w:spacing w:after="0"/>
    </w:pPr>
    <w:rPr>
      <w:sz w:val="14"/>
      <w:szCs w:val="24"/>
      <w:lang w:eastAsia="en-GB"/>
    </w:rPr>
  </w:style>
  <w:style w:type="character" w:customStyle="1" w:styleId="SpacingChar">
    <w:name w:val="Spacing Char"/>
    <w:link w:val="Spacing"/>
    <w:uiPriority w:val="99"/>
    <w:locked/>
    <w:rsid w:val="002D320E"/>
    <w:rPr>
      <w:rFonts w:ascii="Calibri" w:hAnsi="Calibri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D3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32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5A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6E5A19"/>
    <w:rPr>
      <w:rFonts w:ascii="Calibri" w:hAnsi="Calibri" w:cs="Times New Roman"/>
    </w:rPr>
  </w:style>
  <w:style w:type="character" w:styleId="CommentReference">
    <w:name w:val="annotation reference"/>
    <w:uiPriority w:val="99"/>
    <w:semiHidden/>
    <w:rsid w:val="00FC42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422A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C422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42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C422A"/>
    <w:rPr>
      <w:rFonts w:ascii="Calibri" w:hAnsi="Calibri" w:cs="Times New Roman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640FA4"/>
    <w:pPr>
      <w:numPr>
        <w:numId w:val="3"/>
      </w:numPr>
      <w:contextualSpacing/>
    </w:pPr>
  </w:style>
  <w:style w:type="paragraph" w:customStyle="1" w:styleId="FormSection">
    <w:name w:val="Form Section"/>
    <w:basedOn w:val="SectionHeading"/>
    <w:link w:val="FormSectionChar"/>
    <w:qFormat/>
    <w:rsid w:val="00525A6F"/>
    <w:pPr>
      <w:ind w:left="284" w:hanging="284"/>
    </w:pPr>
    <w:rPr>
      <w:rFonts w:ascii="Cambria" w:hAnsi="Cambria"/>
    </w:rPr>
  </w:style>
  <w:style w:type="character" w:customStyle="1" w:styleId="FormSectionChar">
    <w:name w:val="Form Section Char"/>
    <w:link w:val="FormSection"/>
    <w:rsid w:val="00525A6F"/>
    <w:rPr>
      <w:rFonts w:ascii="Cambria" w:eastAsia="Times New Roman" w:hAnsi="Cambria"/>
      <w:b/>
      <w:color w:val="1F497D"/>
      <w:sz w:val="24"/>
      <w:szCs w:val="24"/>
      <w:shd w:val="clear" w:color="auto" w:fill="FFFFFF"/>
    </w:rPr>
  </w:style>
  <w:style w:type="paragraph" w:customStyle="1" w:styleId="FormSubSection">
    <w:name w:val="Form Sub Section"/>
    <w:basedOn w:val="FormSection"/>
    <w:link w:val="FormSubSectionChar"/>
    <w:qFormat/>
    <w:rsid w:val="00BA5240"/>
    <w:pPr>
      <w:numPr>
        <w:ilvl w:val="1"/>
      </w:numPr>
      <w:ind w:left="426"/>
    </w:pPr>
  </w:style>
  <w:style w:type="paragraph" w:styleId="Subtitle">
    <w:name w:val="Subtitle"/>
    <w:basedOn w:val="Normal"/>
    <w:next w:val="Normal"/>
    <w:link w:val="SubtitleChar"/>
    <w:qFormat/>
    <w:locked/>
    <w:rsid w:val="00E236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FormSubSectionChar">
    <w:name w:val="Form Sub Section Char"/>
    <w:link w:val="FormSubSection"/>
    <w:rsid w:val="00BA5240"/>
    <w:rPr>
      <w:rFonts w:ascii="Cambria" w:eastAsia="Times New Roman" w:hAnsi="Cambria"/>
      <w:b/>
      <w:color w:val="1F497D"/>
      <w:sz w:val="24"/>
      <w:szCs w:val="24"/>
      <w:shd w:val="clear" w:color="auto" w:fill="FFFFFF"/>
    </w:rPr>
  </w:style>
  <w:style w:type="character" w:customStyle="1" w:styleId="SubtitleChar">
    <w:name w:val="Subtitle Char"/>
    <w:link w:val="Subtitle"/>
    <w:rsid w:val="00E23695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A41862"/>
    <w:rPr>
      <w:i/>
      <w:iCs/>
      <w:color w:val="808080"/>
    </w:rPr>
  </w:style>
  <w:style w:type="character" w:styleId="Emphasis">
    <w:name w:val="Emphasis"/>
    <w:qFormat/>
    <w:locked/>
    <w:rsid w:val="00A41862"/>
    <w:rPr>
      <w:i/>
      <w:iCs/>
    </w:rPr>
  </w:style>
  <w:style w:type="table" w:styleId="TableGrid">
    <w:name w:val="Table Grid"/>
    <w:basedOn w:val="TableNormal"/>
    <w:locked/>
    <w:rsid w:val="0076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9722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A414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rath.ac.uk/media/ps/humanresources/careerpathways/FORM_APAP2(c)_Teaching_APAP_Applicant_Submission.do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rath.ac.uk/media/ps/humanresources/careerpathways/APAP_Guidanc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rath.ac.uk/media/ps/humanresources/careerpathways/Indicators_of_Requirements_for_RS_TS_and_KE_Staf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C7ABB0BCB2749ABFC60CC09681B77" ma:contentTypeVersion="1" ma:contentTypeDescription="Create a new document." ma:contentTypeScope="" ma:versionID="2d232ca099f019bc3d7085f70a93a45e">
  <xsd:schema xmlns:xsd="http://www.w3.org/2001/XMLSchema" xmlns:p="http://schemas.microsoft.com/office/2006/metadata/properties" xmlns:ns2="0a616715-8384-4294-94d6-4c2ba89fcda7" targetNamespace="http://schemas.microsoft.com/office/2006/metadata/properties" ma:root="true" ma:fieldsID="4f3a5b2f812d0c282474158b5b4a2891" ns2:_="">
    <xsd:import namespace="0a616715-8384-4294-94d6-4c2ba89fcda7"/>
    <xsd:element name="properties">
      <xsd:complexType>
        <xsd:sequence>
          <xsd:element name="documentManagement">
            <xsd:complexType>
              <xsd:all>
                <xsd:element ref="ns2:Proces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a616715-8384-4294-94d6-4c2ba89fcda7" elementFormDefault="qualified">
    <xsd:import namespace="http://schemas.microsoft.com/office/2006/documentManagement/types"/>
    <xsd:element name="Process" ma:index="8" nillable="true" ma:displayName="Process" ma:default="ADR" ma:format="Dropdown" ma:internalName="Process">
      <xsd:simpleType>
        <xsd:restriction base="dms:Choice">
          <xsd:enumeration value="AD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 xmlns="0a616715-8384-4294-94d6-4c2ba89fcda7">ADR</Process>
  </documentManagement>
</p:properties>
</file>

<file path=customXml/itemProps1.xml><?xml version="1.0" encoding="utf-8"?>
<ds:datastoreItem xmlns:ds="http://schemas.openxmlformats.org/officeDocument/2006/customXml" ds:itemID="{2E4E6004-C7B3-444D-93E9-973F3BD14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93D72A-9371-4368-84E4-29F0EF91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16715-8384-4294-94d6-4c2ba89fcda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3FA26E3-4CA9-4326-B7E3-B2CF22021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ED678-DEAA-4DBA-97DA-5AD6190456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Accountability and Development Review: Administrative and Professional Services, Technical Services and Operational Services Staff</vt:lpstr>
    </vt:vector>
  </TitlesOfParts>
  <Company>University of Strathclyde</Company>
  <LinksUpToDate>false</LinksUpToDate>
  <CharactersWithSpaces>2266</CharactersWithSpaces>
  <SharedDoc>false</SharedDoc>
  <HLinks>
    <vt:vector size="18" baseType="variant">
      <vt:variant>
        <vt:i4>6488164</vt:i4>
      </vt:variant>
      <vt:variant>
        <vt:i4>6</vt:i4>
      </vt:variant>
      <vt:variant>
        <vt:i4>0</vt:i4>
      </vt:variant>
      <vt:variant>
        <vt:i4>5</vt:i4>
      </vt:variant>
      <vt:variant>
        <vt:lpwstr>http://www.strath.ac.uk/media/ps/humanresources/careerpathways/Indicators_of_Requirements_for_RS_TS_and_KE_Staff.pdf</vt:lpwstr>
      </vt:variant>
      <vt:variant>
        <vt:lpwstr/>
      </vt:variant>
      <vt:variant>
        <vt:i4>6488066</vt:i4>
      </vt:variant>
      <vt:variant>
        <vt:i4>3</vt:i4>
      </vt:variant>
      <vt:variant>
        <vt:i4>0</vt:i4>
      </vt:variant>
      <vt:variant>
        <vt:i4>5</vt:i4>
      </vt:variant>
      <vt:variant>
        <vt:lpwstr>http://www.strath.ac.uk/media/ps/humanresources/careerpathways/FORM_APAP2(c)_Teaching_APAP_Applicant_Submission.doc</vt:lpwstr>
      </vt:variant>
      <vt:variant>
        <vt:lpwstr/>
      </vt:variant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http://www.strath.ac.uk/media/ps/humanresources/careerpathways/APAP_Guidance.pdf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Accountability and Development Review: Administrative and Professional Services, Technical Services and Operational Services Staff</dc:title>
  <dc:subject/>
  <dc:creator>Gerard Graham</dc:creator>
  <cp:keywords/>
  <cp:lastModifiedBy>Gayle Hamilton</cp:lastModifiedBy>
  <cp:revision>2</cp:revision>
  <cp:lastPrinted>2018-01-17T13:33:00Z</cp:lastPrinted>
  <dcterms:created xsi:type="dcterms:W3CDTF">2023-01-24T08:01:00Z</dcterms:created>
  <dcterms:modified xsi:type="dcterms:W3CDTF">2023-01-24T08:01:00Z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0x010100874C7ABB0BCB2749ABFC60CC09681B77</vt:lpwstr>
  </property>
  <property fmtid="{D5CDD505-2E9C-101B-9397-08002B2CF9AE}" pid="3" name="Area">
    <vt:lpwstr>Maternity</vt:lpwstr>
  </property>
  <property fmtid="{D5CDD505-2E9C-101B-9397-08002B2CF9AE}" pid="4" name="Document Type">
    <vt:lpwstr>Form</vt:lpwstr>
  </property>
  <property fmtid="{D5CDD505-2E9C-101B-9397-08002B2CF9AE}" pid="5" name="Status">
    <vt:lpwstr>Draft</vt:lpwstr>
  </property>
</Properties>
</file>