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47DC6" w14:textId="3E490ADD" w:rsidR="007A6409" w:rsidRDefault="007A6409" w:rsidP="007A6409">
      <w:pPr>
        <w:keepNext/>
        <w:spacing w:before="240" w:after="60" w:line="259" w:lineRule="auto"/>
        <w:outlineLvl w:val="0"/>
        <w:rPr>
          <w:rFonts w:eastAsia="Times New Roman" w:cs="Times New Roman"/>
          <w:b/>
          <w:bCs/>
          <w:kern w:val="32"/>
          <w:sz w:val="28"/>
          <w:szCs w:val="28"/>
        </w:rPr>
      </w:pPr>
      <w:bookmarkStart w:id="0" w:name="AppE"/>
      <w:bookmarkStart w:id="1" w:name="_GoBack"/>
      <w:bookmarkEnd w:id="0"/>
      <w:bookmarkEnd w:id="1"/>
      <w:r>
        <w:rPr>
          <w:rFonts w:eastAsia="Times New Roman" w:cs="Times New Roman"/>
          <w:b/>
          <w:bCs/>
          <w:kern w:val="32"/>
          <w:sz w:val="28"/>
          <w:szCs w:val="28"/>
        </w:rPr>
        <w:t>QUINQUENNIAL REVIEW</w:t>
      </w:r>
    </w:p>
    <w:p w14:paraId="13329123" w14:textId="07BB9A82" w:rsidR="007A6409" w:rsidRPr="007A6409" w:rsidRDefault="007A6409" w:rsidP="007A6409">
      <w:pPr>
        <w:keepNext/>
        <w:spacing w:before="240" w:after="60" w:line="259" w:lineRule="auto"/>
        <w:outlineLvl w:val="0"/>
        <w:rPr>
          <w:rFonts w:eastAsia="Times New Roman" w:cs="Times New Roman"/>
          <w:b/>
          <w:bCs/>
          <w:kern w:val="32"/>
          <w:sz w:val="28"/>
          <w:szCs w:val="28"/>
          <w:highlight w:val="yellow"/>
        </w:rPr>
      </w:pPr>
      <w:r>
        <w:rPr>
          <w:rFonts w:eastAsia="Times New Roman" w:cs="Times New Roman"/>
          <w:b/>
          <w:bCs/>
          <w:kern w:val="32"/>
          <w:sz w:val="28"/>
          <w:szCs w:val="28"/>
        </w:rPr>
        <w:t>Indicative Review Panel Agenda</w:t>
      </w:r>
    </w:p>
    <w:p w14:paraId="1C8A124A" w14:textId="77777777" w:rsidR="007A6409" w:rsidRPr="007A6409" w:rsidRDefault="007A6409" w:rsidP="007A6409">
      <w:pPr>
        <w:spacing w:line="259" w:lineRule="auto"/>
        <w:jc w:val="both"/>
        <w:rPr>
          <w:rFonts w:eastAsia="Calibri"/>
          <w:highlight w:val="yellow"/>
        </w:rPr>
      </w:pPr>
    </w:p>
    <w:p w14:paraId="77EC5002" w14:textId="28D3D701" w:rsidR="007A6409" w:rsidRDefault="007A6409" w:rsidP="007A6409">
      <w:pPr>
        <w:spacing w:line="259" w:lineRule="auto"/>
        <w:rPr>
          <w:rFonts w:eastAsia="Calibri"/>
        </w:rPr>
      </w:pPr>
      <w:r w:rsidRPr="007A6409">
        <w:rPr>
          <w:rFonts w:eastAsia="Calibri"/>
        </w:rPr>
        <w:t>The following indicative agenda is intended to provide template for organising the Review event. This is based on the most common type of review, spread over two days. However, some smaller Departments</w:t>
      </w:r>
      <w:r w:rsidR="004D3FBE">
        <w:rPr>
          <w:rFonts w:eastAsia="Calibri"/>
        </w:rPr>
        <w:t>/Schools</w:t>
      </w:r>
      <w:r w:rsidRPr="007A6409">
        <w:rPr>
          <w:rFonts w:eastAsia="Calibri"/>
        </w:rPr>
        <w:t xml:space="preserve"> may hold reviews over one day or a day and half and the agenda will need to be revised accordingly.</w:t>
      </w:r>
    </w:p>
    <w:p w14:paraId="08F91942" w14:textId="590652CA" w:rsidR="007A6409" w:rsidRDefault="007A6409" w:rsidP="007A6409">
      <w:pPr>
        <w:spacing w:line="259" w:lineRule="auto"/>
        <w:rPr>
          <w:rFonts w:eastAsia="Calibri"/>
        </w:rPr>
      </w:pPr>
    </w:p>
    <w:p w14:paraId="62A2E865" w14:textId="77777777" w:rsidR="00BD39CB" w:rsidRDefault="00BD39CB" w:rsidP="007A6409">
      <w:pPr>
        <w:spacing w:line="259" w:lineRule="auto"/>
        <w:rPr>
          <w:rFonts w:eastAsia="Calibri"/>
        </w:rPr>
      </w:pPr>
    </w:p>
    <w:p w14:paraId="668D3266" w14:textId="6BFCD8C7" w:rsidR="007A6409" w:rsidRPr="007A6409" w:rsidRDefault="007A6409" w:rsidP="007A6409">
      <w:pPr>
        <w:spacing w:line="259" w:lineRule="auto"/>
        <w:rPr>
          <w:rFonts w:eastAsia="Calibri"/>
          <w:b/>
          <w:bCs/>
          <w:u w:val="single"/>
        </w:rPr>
      </w:pPr>
      <w:r w:rsidRPr="00746676">
        <w:rPr>
          <w:rFonts w:eastAsia="Calibri"/>
          <w:b/>
          <w:bCs/>
          <w:u w:val="single"/>
        </w:rPr>
        <w:t>Day 1: Learning &amp; Teaching</w:t>
      </w:r>
    </w:p>
    <w:p w14:paraId="3FC66698" w14:textId="77777777" w:rsidR="007A6409" w:rsidRPr="007A6409" w:rsidRDefault="007A6409" w:rsidP="007A6409">
      <w:pPr>
        <w:spacing w:after="160" w:line="259" w:lineRule="auto"/>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100"/>
      </w:tblGrid>
      <w:tr w:rsidR="007A6409" w:rsidRPr="007A6409" w14:paraId="278A7C46" w14:textId="77777777" w:rsidTr="00CE1878">
        <w:tc>
          <w:tcPr>
            <w:tcW w:w="1808" w:type="dxa"/>
            <w:shd w:val="clear" w:color="auto" w:fill="auto"/>
          </w:tcPr>
          <w:p w14:paraId="77456667" w14:textId="77777777" w:rsidR="007A6409" w:rsidRPr="007A6409" w:rsidRDefault="007A6409" w:rsidP="007A6409">
            <w:pPr>
              <w:spacing w:after="160" w:line="259" w:lineRule="auto"/>
              <w:rPr>
                <w:rFonts w:eastAsia="Calibri"/>
              </w:rPr>
            </w:pPr>
            <w:r w:rsidRPr="007A6409">
              <w:rPr>
                <w:rFonts w:eastAsia="Calibri"/>
              </w:rPr>
              <w:t>10:00 – 10:30</w:t>
            </w:r>
          </w:p>
        </w:tc>
        <w:tc>
          <w:tcPr>
            <w:tcW w:w="7100" w:type="dxa"/>
            <w:shd w:val="clear" w:color="auto" w:fill="auto"/>
          </w:tcPr>
          <w:p w14:paraId="3C76759A" w14:textId="77777777" w:rsidR="007A6409" w:rsidRPr="007A6409" w:rsidRDefault="007A6409" w:rsidP="007A6409">
            <w:pPr>
              <w:spacing w:after="160" w:line="259" w:lineRule="auto"/>
              <w:rPr>
                <w:rFonts w:eastAsia="Calibri"/>
              </w:rPr>
            </w:pPr>
            <w:r w:rsidRPr="007A6409">
              <w:rPr>
                <w:rFonts w:eastAsia="Calibri"/>
              </w:rPr>
              <w:t>Private Panel meeting</w:t>
            </w:r>
          </w:p>
        </w:tc>
      </w:tr>
      <w:tr w:rsidR="007A6409" w:rsidRPr="007A6409" w14:paraId="4FC1D206" w14:textId="77777777" w:rsidTr="00CE1878">
        <w:tc>
          <w:tcPr>
            <w:tcW w:w="1808" w:type="dxa"/>
            <w:shd w:val="clear" w:color="auto" w:fill="auto"/>
          </w:tcPr>
          <w:p w14:paraId="06CE4F6B" w14:textId="77777777" w:rsidR="007A6409" w:rsidRPr="007A6409" w:rsidRDefault="007A6409" w:rsidP="007A6409">
            <w:pPr>
              <w:spacing w:after="160" w:line="259" w:lineRule="auto"/>
              <w:rPr>
                <w:rFonts w:eastAsia="Calibri"/>
              </w:rPr>
            </w:pPr>
            <w:r w:rsidRPr="007A6409">
              <w:rPr>
                <w:rFonts w:eastAsia="Calibri"/>
              </w:rPr>
              <w:t>10:30 – 11:00</w:t>
            </w:r>
          </w:p>
        </w:tc>
        <w:tc>
          <w:tcPr>
            <w:tcW w:w="7100" w:type="dxa"/>
            <w:shd w:val="clear" w:color="auto" w:fill="auto"/>
          </w:tcPr>
          <w:p w14:paraId="33C96203" w14:textId="31604809" w:rsidR="007A6409" w:rsidRPr="007A6409" w:rsidRDefault="007A6409" w:rsidP="007A6409">
            <w:pPr>
              <w:spacing w:after="160" w:line="259" w:lineRule="auto"/>
              <w:rPr>
                <w:rFonts w:eastAsia="Calibri"/>
              </w:rPr>
            </w:pPr>
            <w:r w:rsidRPr="007A6409">
              <w:rPr>
                <w:rFonts w:eastAsia="Calibri"/>
              </w:rPr>
              <w:t>Initial Meeting with the Head of Department</w:t>
            </w:r>
            <w:r w:rsidR="004D3FBE">
              <w:rPr>
                <w:rFonts w:eastAsia="Calibri"/>
              </w:rPr>
              <w:t>/School</w:t>
            </w:r>
          </w:p>
        </w:tc>
      </w:tr>
      <w:tr w:rsidR="007A6409" w:rsidRPr="007A6409" w14:paraId="475F45AD" w14:textId="77777777" w:rsidTr="00CE1878">
        <w:tc>
          <w:tcPr>
            <w:tcW w:w="1808" w:type="dxa"/>
            <w:shd w:val="clear" w:color="auto" w:fill="auto"/>
          </w:tcPr>
          <w:p w14:paraId="59A30E37" w14:textId="77777777" w:rsidR="007A6409" w:rsidRPr="007A6409" w:rsidRDefault="007A6409" w:rsidP="007A6409">
            <w:pPr>
              <w:spacing w:after="160" w:line="259" w:lineRule="auto"/>
              <w:rPr>
                <w:rFonts w:eastAsia="Calibri"/>
              </w:rPr>
            </w:pPr>
            <w:r w:rsidRPr="007A6409">
              <w:rPr>
                <w:rFonts w:eastAsia="Calibri"/>
              </w:rPr>
              <w:t>11:00 – 12:15</w:t>
            </w:r>
          </w:p>
        </w:tc>
        <w:tc>
          <w:tcPr>
            <w:tcW w:w="7100" w:type="dxa"/>
            <w:shd w:val="clear" w:color="auto" w:fill="auto"/>
          </w:tcPr>
          <w:p w14:paraId="5F652C3F" w14:textId="77777777" w:rsidR="007A6409" w:rsidRPr="007A6409" w:rsidRDefault="007A6409" w:rsidP="007A6409">
            <w:pPr>
              <w:spacing w:after="160" w:line="259" w:lineRule="auto"/>
              <w:rPr>
                <w:rFonts w:eastAsia="Calibri"/>
              </w:rPr>
            </w:pPr>
            <w:r w:rsidRPr="007A6409">
              <w:rPr>
                <w:rFonts w:eastAsia="Calibri"/>
              </w:rPr>
              <w:t>Meeting with the Students</w:t>
            </w:r>
          </w:p>
        </w:tc>
      </w:tr>
      <w:tr w:rsidR="007A6409" w:rsidRPr="007A6409" w14:paraId="7F6C8A64" w14:textId="77777777" w:rsidTr="00CE1878">
        <w:tc>
          <w:tcPr>
            <w:tcW w:w="1808" w:type="dxa"/>
            <w:shd w:val="clear" w:color="auto" w:fill="auto"/>
          </w:tcPr>
          <w:p w14:paraId="2D00E10E" w14:textId="77777777" w:rsidR="007A6409" w:rsidRPr="007A6409" w:rsidRDefault="007A6409" w:rsidP="007A6409">
            <w:pPr>
              <w:spacing w:after="160" w:line="259" w:lineRule="auto"/>
              <w:rPr>
                <w:rFonts w:eastAsia="Calibri"/>
              </w:rPr>
            </w:pPr>
            <w:r w:rsidRPr="007A6409">
              <w:rPr>
                <w:rFonts w:eastAsia="Calibri"/>
              </w:rPr>
              <w:t>12:15 – 12:45</w:t>
            </w:r>
          </w:p>
        </w:tc>
        <w:tc>
          <w:tcPr>
            <w:tcW w:w="7100" w:type="dxa"/>
            <w:shd w:val="clear" w:color="auto" w:fill="auto"/>
          </w:tcPr>
          <w:p w14:paraId="15C69C72" w14:textId="77777777" w:rsidR="007A6409" w:rsidRPr="007A6409" w:rsidRDefault="007A6409" w:rsidP="007A6409">
            <w:pPr>
              <w:spacing w:after="160" w:line="259" w:lineRule="auto"/>
              <w:rPr>
                <w:rFonts w:eastAsia="Calibri"/>
              </w:rPr>
            </w:pPr>
            <w:r w:rsidRPr="007A6409">
              <w:rPr>
                <w:rFonts w:eastAsia="Calibri"/>
              </w:rPr>
              <w:t>Lunch (with Students)</w:t>
            </w:r>
          </w:p>
        </w:tc>
      </w:tr>
      <w:tr w:rsidR="007A6409" w:rsidRPr="007A6409" w14:paraId="491A6E1F" w14:textId="77777777" w:rsidTr="00CE1878">
        <w:tc>
          <w:tcPr>
            <w:tcW w:w="1808" w:type="dxa"/>
            <w:shd w:val="clear" w:color="auto" w:fill="auto"/>
          </w:tcPr>
          <w:p w14:paraId="02061B63" w14:textId="77777777" w:rsidR="007A6409" w:rsidRPr="007A6409" w:rsidRDefault="007A6409" w:rsidP="007A6409">
            <w:pPr>
              <w:spacing w:after="160" w:line="259" w:lineRule="auto"/>
              <w:rPr>
                <w:rFonts w:eastAsia="Calibri"/>
              </w:rPr>
            </w:pPr>
            <w:r w:rsidRPr="007A6409">
              <w:rPr>
                <w:rFonts w:eastAsia="Calibri"/>
              </w:rPr>
              <w:t>12:45 – 13:30</w:t>
            </w:r>
          </w:p>
        </w:tc>
        <w:tc>
          <w:tcPr>
            <w:tcW w:w="7100" w:type="dxa"/>
            <w:shd w:val="clear" w:color="auto" w:fill="auto"/>
          </w:tcPr>
          <w:p w14:paraId="3F555E96" w14:textId="77777777" w:rsidR="007A6409" w:rsidRPr="007A6409" w:rsidRDefault="007A6409" w:rsidP="007A6409">
            <w:pPr>
              <w:spacing w:after="160" w:line="259" w:lineRule="auto"/>
              <w:rPr>
                <w:rFonts w:eastAsia="Calibri"/>
              </w:rPr>
            </w:pPr>
            <w:r w:rsidRPr="007A6409">
              <w:rPr>
                <w:rFonts w:eastAsia="Calibri"/>
              </w:rPr>
              <w:t>Private Panel meeting and reflection on student feedback</w:t>
            </w:r>
          </w:p>
        </w:tc>
      </w:tr>
      <w:tr w:rsidR="007A6409" w:rsidRPr="007A6409" w14:paraId="682CF2A4" w14:textId="77777777" w:rsidTr="00CE1878">
        <w:tc>
          <w:tcPr>
            <w:tcW w:w="1808" w:type="dxa"/>
            <w:shd w:val="clear" w:color="auto" w:fill="auto"/>
          </w:tcPr>
          <w:p w14:paraId="15FF6CA3" w14:textId="77777777" w:rsidR="007A6409" w:rsidRPr="007A6409" w:rsidRDefault="007A6409" w:rsidP="007A6409">
            <w:pPr>
              <w:spacing w:after="160" w:line="259" w:lineRule="auto"/>
              <w:rPr>
                <w:rFonts w:eastAsia="Calibri"/>
              </w:rPr>
            </w:pPr>
            <w:r w:rsidRPr="007A6409">
              <w:rPr>
                <w:rFonts w:eastAsia="Calibri"/>
              </w:rPr>
              <w:t>13:30 – 13:45</w:t>
            </w:r>
          </w:p>
        </w:tc>
        <w:tc>
          <w:tcPr>
            <w:tcW w:w="7100" w:type="dxa"/>
            <w:shd w:val="clear" w:color="auto" w:fill="auto"/>
          </w:tcPr>
          <w:p w14:paraId="02F766BC" w14:textId="77777777" w:rsidR="007A6409" w:rsidRPr="007A6409" w:rsidRDefault="007A6409" w:rsidP="007A6409">
            <w:pPr>
              <w:spacing w:after="160" w:line="259" w:lineRule="auto"/>
              <w:rPr>
                <w:rFonts w:eastAsia="Calibri"/>
              </w:rPr>
            </w:pPr>
            <w:r w:rsidRPr="007A6409">
              <w:rPr>
                <w:rFonts w:eastAsia="Calibri"/>
              </w:rPr>
              <w:t>BREAK</w:t>
            </w:r>
          </w:p>
        </w:tc>
      </w:tr>
      <w:tr w:rsidR="007A6409" w:rsidRPr="007A6409" w14:paraId="14D565F2" w14:textId="77777777" w:rsidTr="00CE1878">
        <w:tc>
          <w:tcPr>
            <w:tcW w:w="1808" w:type="dxa"/>
            <w:shd w:val="clear" w:color="auto" w:fill="auto"/>
          </w:tcPr>
          <w:p w14:paraId="1F656E33" w14:textId="77777777" w:rsidR="007A6409" w:rsidRPr="007A6409" w:rsidRDefault="007A6409" w:rsidP="007A6409">
            <w:pPr>
              <w:spacing w:after="160" w:line="259" w:lineRule="auto"/>
              <w:rPr>
                <w:rFonts w:eastAsia="Calibri"/>
              </w:rPr>
            </w:pPr>
            <w:r w:rsidRPr="007A6409">
              <w:rPr>
                <w:rFonts w:eastAsia="Calibri"/>
              </w:rPr>
              <w:t>13:45 – 15:00</w:t>
            </w:r>
          </w:p>
        </w:tc>
        <w:tc>
          <w:tcPr>
            <w:tcW w:w="7100" w:type="dxa"/>
            <w:shd w:val="clear" w:color="auto" w:fill="auto"/>
          </w:tcPr>
          <w:p w14:paraId="1141653C" w14:textId="543BAA82" w:rsidR="007A6409" w:rsidRPr="007A6409" w:rsidRDefault="007A6409" w:rsidP="007A6409">
            <w:pPr>
              <w:spacing w:after="160" w:line="259" w:lineRule="auto"/>
              <w:rPr>
                <w:rFonts w:eastAsia="Calibri"/>
              </w:rPr>
            </w:pPr>
            <w:r w:rsidRPr="007A6409">
              <w:rPr>
                <w:rFonts w:eastAsia="Calibri"/>
              </w:rPr>
              <w:t>Meeting with Departmental</w:t>
            </w:r>
            <w:r w:rsidR="004D3FBE">
              <w:rPr>
                <w:rFonts w:eastAsia="Calibri"/>
              </w:rPr>
              <w:t>/School</w:t>
            </w:r>
            <w:r w:rsidRPr="007A6409">
              <w:rPr>
                <w:rFonts w:eastAsia="Calibri"/>
              </w:rPr>
              <w:t xml:space="preserve"> staff involved in undergraduate and postgraduate taught teaching, research student supervision and support for these activities</w:t>
            </w:r>
          </w:p>
        </w:tc>
      </w:tr>
      <w:tr w:rsidR="007A6409" w:rsidRPr="007A6409" w14:paraId="5C6C30E7" w14:textId="77777777" w:rsidTr="00CE1878">
        <w:tc>
          <w:tcPr>
            <w:tcW w:w="1808" w:type="dxa"/>
            <w:shd w:val="clear" w:color="auto" w:fill="auto"/>
          </w:tcPr>
          <w:p w14:paraId="59B4C2C3" w14:textId="77777777" w:rsidR="007A6409" w:rsidRPr="007A6409" w:rsidRDefault="007A6409" w:rsidP="007A6409">
            <w:pPr>
              <w:spacing w:after="160" w:line="259" w:lineRule="auto"/>
              <w:rPr>
                <w:rFonts w:eastAsia="Calibri"/>
              </w:rPr>
            </w:pPr>
            <w:r w:rsidRPr="007A6409">
              <w:rPr>
                <w:rFonts w:eastAsia="Calibri"/>
              </w:rPr>
              <w:t>15:00 – 15:45</w:t>
            </w:r>
          </w:p>
        </w:tc>
        <w:tc>
          <w:tcPr>
            <w:tcW w:w="7100" w:type="dxa"/>
            <w:shd w:val="clear" w:color="auto" w:fill="auto"/>
          </w:tcPr>
          <w:p w14:paraId="06A0A87B" w14:textId="77777777" w:rsidR="007A6409" w:rsidRPr="007A6409" w:rsidRDefault="007A6409" w:rsidP="007A6409">
            <w:pPr>
              <w:spacing w:after="160" w:line="259" w:lineRule="auto"/>
              <w:rPr>
                <w:rFonts w:eastAsia="Calibri"/>
              </w:rPr>
            </w:pPr>
            <w:r w:rsidRPr="007A6409">
              <w:rPr>
                <w:rFonts w:eastAsia="Calibri"/>
              </w:rPr>
              <w:t>Private Panel meeting reflecting on discussions with staff</w:t>
            </w:r>
          </w:p>
        </w:tc>
      </w:tr>
      <w:tr w:rsidR="007A6409" w:rsidRPr="007A6409" w14:paraId="79D948A6" w14:textId="77777777" w:rsidTr="00CE1878">
        <w:tc>
          <w:tcPr>
            <w:tcW w:w="1808" w:type="dxa"/>
            <w:shd w:val="clear" w:color="auto" w:fill="auto"/>
          </w:tcPr>
          <w:p w14:paraId="3D9CECED" w14:textId="77777777" w:rsidR="007A6409" w:rsidRPr="007A6409" w:rsidRDefault="007A6409" w:rsidP="007A6409">
            <w:pPr>
              <w:spacing w:after="160" w:line="259" w:lineRule="auto"/>
              <w:rPr>
                <w:rFonts w:eastAsia="Calibri"/>
              </w:rPr>
            </w:pPr>
            <w:r w:rsidRPr="007A6409">
              <w:rPr>
                <w:rFonts w:eastAsia="Calibri"/>
              </w:rPr>
              <w:t>15:45 – 16:45</w:t>
            </w:r>
          </w:p>
        </w:tc>
        <w:tc>
          <w:tcPr>
            <w:tcW w:w="7100" w:type="dxa"/>
            <w:shd w:val="clear" w:color="auto" w:fill="auto"/>
          </w:tcPr>
          <w:p w14:paraId="483A263A" w14:textId="63F4EC65" w:rsidR="007A6409" w:rsidRPr="007A6409" w:rsidRDefault="007A6409" w:rsidP="007A6409">
            <w:pPr>
              <w:spacing w:after="160" w:line="259" w:lineRule="auto"/>
              <w:rPr>
                <w:rFonts w:eastAsia="Calibri"/>
              </w:rPr>
            </w:pPr>
            <w:r w:rsidRPr="007A6409">
              <w:rPr>
                <w:rFonts w:eastAsia="Calibri"/>
              </w:rPr>
              <w:t>Meeting with Department</w:t>
            </w:r>
            <w:r w:rsidR="004D3FBE">
              <w:rPr>
                <w:rFonts w:eastAsia="Calibri"/>
              </w:rPr>
              <w:t xml:space="preserve">/School </w:t>
            </w:r>
            <w:r w:rsidRPr="007A6409">
              <w:rPr>
                <w:rFonts w:eastAsia="Calibri"/>
              </w:rPr>
              <w:t>Senior Management Team</w:t>
            </w:r>
          </w:p>
        </w:tc>
      </w:tr>
      <w:tr w:rsidR="007A6409" w:rsidRPr="007A6409" w14:paraId="6D3FE405" w14:textId="77777777" w:rsidTr="00CE1878">
        <w:tc>
          <w:tcPr>
            <w:tcW w:w="1808" w:type="dxa"/>
            <w:shd w:val="clear" w:color="auto" w:fill="auto"/>
          </w:tcPr>
          <w:p w14:paraId="1FC4F062" w14:textId="77777777" w:rsidR="007A6409" w:rsidRPr="007A6409" w:rsidRDefault="007A6409" w:rsidP="007A6409">
            <w:pPr>
              <w:spacing w:after="160" w:line="259" w:lineRule="auto"/>
              <w:rPr>
                <w:rFonts w:eastAsia="Calibri"/>
              </w:rPr>
            </w:pPr>
            <w:r w:rsidRPr="007A6409">
              <w:rPr>
                <w:rFonts w:eastAsia="Calibri"/>
              </w:rPr>
              <w:t>16:45 – 17:00</w:t>
            </w:r>
          </w:p>
        </w:tc>
        <w:tc>
          <w:tcPr>
            <w:tcW w:w="7100" w:type="dxa"/>
            <w:shd w:val="clear" w:color="auto" w:fill="auto"/>
          </w:tcPr>
          <w:p w14:paraId="61469E9D" w14:textId="77777777" w:rsidR="007A6409" w:rsidRPr="007A6409" w:rsidRDefault="007A6409" w:rsidP="007A6409">
            <w:pPr>
              <w:spacing w:after="160" w:line="259" w:lineRule="auto"/>
              <w:rPr>
                <w:rFonts w:eastAsia="Calibri"/>
              </w:rPr>
            </w:pPr>
            <w:r w:rsidRPr="007A6409">
              <w:rPr>
                <w:rFonts w:eastAsia="Calibri"/>
              </w:rPr>
              <w:t>Private Panel round up meeting</w:t>
            </w:r>
          </w:p>
        </w:tc>
      </w:tr>
    </w:tbl>
    <w:p w14:paraId="471B7EBD" w14:textId="5E154B8B" w:rsidR="007A6409" w:rsidRDefault="007A6409" w:rsidP="007A6409">
      <w:pPr>
        <w:spacing w:after="160" w:line="259" w:lineRule="auto"/>
        <w:rPr>
          <w:rFonts w:eastAsia="Calibri"/>
        </w:rPr>
      </w:pPr>
    </w:p>
    <w:p w14:paraId="1121AA18" w14:textId="77777777" w:rsidR="007A6409" w:rsidRDefault="007A6409">
      <w:pPr>
        <w:rPr>
          <w:rFonts w:eastAsia="Calibri"/>
        </w:rPr>
        <w:sectPr w:rsidR="007A6409">
          <w:headerReference w:type="default" r:id="rId6"/>
          <w:footerReference w:type="default" r:id="rId7"/>
          <w:pgSz w:w="11906" w:h="16838"/>
          <w:pgMar w:top="1440" w:right="1440" w:bottom="1440" w:left="1440" w:header="708" w:footer="708" w:gutter="0"/>
          <w:cols w:space="708"/>
          <w:docGrid w:linePitch="360"/>
        </w:sectPr>
      </w:pPr>
      <w:r>
        <w:rPr>
          <w:rFonts w:eastAsia="Calibri"/>
        </w:rPr>
        <w:br w:type="page"/>
      </w:r>
    </w:p>
    <w:p w14:paraId="71FFFA12" w14:textId="4022C663" w:rsidR="007A6409" w:rsidRDefault="007A6409">
      <w:pPr>
        <w:rPr>
          <w:rFonts w:eastAsia="Calibri"/>
        </w:rPr>
      </w:pPr>
    </w:p>
    <w:p w14:paraId="45EAB4CF" w14:textId="07268F51" w:rsidR="007A6409" w:rsidRPr="004305E1" w:rsidRDefault="007A6409" w:rsidP="007A6409">
      <w:pPr>
        <w:spacing w:after="160" w:line="259" w:lineRule="auto"/>
        <w:rPr>
          <w:rFonts w:eastAsia="Calibri"/>
          <w:b/>
          <w:bCs/>
          <w:u w:val="single"/>
        </w:rPr>
      </w:pPr>
      <w:r w:rsidRPr="004305E1">
        <w:rPr>
          <w:rFonts w:eastAsia="Calibri"/>
          <w:b/>
          <w:bCs/>
          <w:u w:val="single"/>
        </w:rPr>
        <w:t>Day 2: Other Departmental</w:t>
      </w:r>
      <w:r w:rsidR="004D3FBE">
        <w:rPr>
          <w:rFonts w:eastAsia="Calibri"/>
          <w:b/>
          <w:bCs/>
          <w:u w:val="single"/>
        </w:rPr>
        <w:t>/School</w:t>
      </w:r>
      <w:r w:rsidRPr="004305E1">
        <w:rPr>
          <w:rFonts w:eastAsia="Calibri"/>
          <w:b/>
          <w:bCs/>
          <w:u w:val="single"/>
        </w:rPr>
        <w:t xml:space="preserve"> Activities and Review Panel Conclusions</w:t>
      </w:r>
    </w:p>
    <w:p w14:paraId="3124840C" w14:textId="77777777" w:rsidR="007A6409" w:rsidRPr="007A6409" w:rsidRDefault="007A6409" w:rsidP="007A6409">
      <w:pPr>
        <w:spacing w:after="160" w:line="259" w:lineRule="auto"/>
        <w:rPr>
          <w:rFonts w:eastAsia="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100"/>
      </w:tblGrid>
      <w:tr w:rsidR="007A6409" w:rsidRPr="007A6409" w14:paraId="082C4794" w14:textId="77777777" w:rsidTr="00CE1878">
        <w:tc>
          <w:tcPr>
            <w:tcW w:w="1808" w:type="dxa"/>
            <w:shd w:val="clear" w:color="auto" w:fill="auto"/>
          </w:tcPr>
          <w:p w14:paraId="47177801" w14:textId="77777777" w:rsidR="007A6409" w:rsidRPr="007A6409" w:rsidRDefault="007A6409" w:rsidP="007A6409">
            <w:pPr>
              <w:spacing w:after="160" w:line="259" w:lineRule="auto"/>
              <w:rPr>
                <w:rFonts w:eastAsia="Calibri"/>
              </w:rPr>
            </w:pPr>
            <w:r w:rsidRPr="007A6409">
              <w:rPr>
                <w:rFonts w:eastAsia="Calibri"/>
              </w:rPr>
              <w:t>10:00 – 10:30</w:t>
            </w:r>
          </w:p>
        </w:tc>
        <w:tc>
          <w:tcPr>
            <w:tcW w:w="7100" w:type="dxa"/>
            <w:shd w:val="clear" w:color="auto" w:fill="auto"/>
          </w:tcPr>
          <w:p w14:paraId="6A638D30" w14:textId="77777777" w:rsidR="007A6409" w:rsidRPr="007A6409" w:rsidRDefault="007A6409" w:rsidP="007A6409">
            <w:pPr>
              <w:spacing w:after="160" w:line="259" w:lineRule="auto"/>
              <w:rPr>
                <w:rFonts w:eastAsia="Calibri"/>
              </w:rPr>
            </w:pPr>
            <w:r w:rsidRPr="007A6409">
              <w:rPr>
                <w:rFonts w:eastAsia="Calibri"/>
              </w:rPr>
              <w:t>Private Panel planning meeting</w:t>
            </w:r>
          </w:p>
        </w:tc>
      </w:tr>
      <w:tr w:rsidR="007A6409" w:rsidRPr="007A6409" w14:paraId="4004D1E9" w14:textId="77777777" w:rsidTr="00CE1878">
        <w:tc>
          <w:tcPr>
            <w:tcW w:w="1808" w:type="dxa"/>
            <w:shd w:val="clear" w:color="auto" w:fill="auto"/>
          </w:tcPr>
          <w:p w14:paraId="25C2A3C7" w14:textId="77777777" w:rsidR="007A6409" w:rsidRPr="007A6409" w:rsidRDefault="007A6409" w:rsidP="007A6409">
            <w:pPr>
              <w:spacing w:after="160" w:line="259" w:lineRule="auto"/>
              <w:rPr>
                <w:rFonts w:eastAsia="Calibri"/>
              </w:rPr>
            </w:pPr>
            <w:r w:rsidRPr="007A6409">
              <w:rPr>
                <w:rFonts w:eastAsia="Calibri"/>
              </w:rPr>
              <w:t>10:30 – 12:00</w:t>
            </w:r>
          </w:p>
        </w:tc>
        <w:tc>
          <w:tcPr>
            <w:tcW w:w="7100" w:type="dxa"/>
            <w:shd w:val="clear" w:color="auto" w:fill="auto"/>
          </w:tcPr>
          <w:p w14:paraId="3711C6CF" w14:textId="77777777" w:rsidR="007A6409" w:rsidRPr="007A6409" w:rsidRDefault="007A6409" w:rsidP="007A6409">
            <w:pPr>
              <w:spacing w:after="160" w:line="259" w:lineRule="auto"/>
              <w:rPr>
                <w:rFonts w:eastAsia="Calibri"/>
              </w:rPr>
            </w:pPr>
            <w:r w:rsidRPr="007A6409">
              <w:rPr>
                <w:rFonts w:eastAsia="Calibri"/>
              </w:rPr>
              <w:t>Meetings with technical, research and administrative staff, focused on research and knowledge exchange activities</w:t>
            </w:r>
          </w:p>
        </w:tc>
      </w:tr>
      <w:tr w:rsidR="007A6409" w:rsidRPr="007A6409" w14:paraId="241369FA" w14:textId="77777777" w:rsidTr="00CE1878">
        <w:tc>
          <w:tcPr>
            <w:tcW w:w="1808" w:type="dxa"/>
            <w:shd w:val="clear" w:color="auto" w:fill="auto"/>
          </w:tcPr>
          <w:p w14:paraId="13F5A1E7" w14:textId="77777777" w:rsidR="007A6409" w:rsidRPr="007A6409" w:rsidRDefault="007A6409" w:rsidP="007A6409">
            <w:pPr>
              <w:spacing w:after="160" w:line="259" w:lineRule="auto"/>
              <w:rPr>
                <w:rFonts w:eastAsia="Calibri"/>
              </w:rPr>
            </w:pPr>
            <w:r w:rsidRPr="007A6409">
              <w:rPr>
                <w:rFonts w:eastAsia="Calibri"/>
              </w:rPr>
              <w:t>12:00 – 13:00</w:t>
            </w:r>
          </w:p>
        </w:tc>
        <w:tc>
          <w:tcPr>
            <w:tcW w:w="7100" w:type="dxa"/>
            <w:shd w:val="clear" w:color="auto" w:fill="auto"/>
          </w:tcPr>
          <w:p w14:paraId="5150CE9E" w14:textId="77777777" w:rsidR="007A6409" w:rsidRPr="007A6409" w:rsidRDefault="007A6409" w:rsidP="007A6409">
            <w:pPr>
              <w:spacing w:after="160" w:line="259" w:lineRule="auto"/>
              <w:rPr>
                <w:rFonts w:eastAsia="Calibri"/>
              </w:rPr>
            </w:pPr>
            <w:r w:rsidRPr="007A6409">
              <w:rPr>
                <w:rFonts w:eastAsia="Calibri"/>
              </w:rPr>
              <w:t>Lunch</w:t>
            </w:r>
          </w:p>
        </w:tc>
      </w:tr>
      <w:tr w:rsidR="007A6409" w:rsidRPr="007A6409" w14:paraId="1159F844" w14:textId="77777777" w:rsidTr="00CE1878">
        <w:tc>
          <w:tcPr>
            <w:tcW w:w="1808" w:type="dxa"/>
            <w:shd w:val="clear" w:color="auto" w:fill="auto"/>
          </w:tcPr>
          <w:p w14:paraId="17D568D9" w14:textId="77777777" w:rsidR="007A6409" w:rsidRPr="007A6409" w:rsidRDefault="007A6409" w:rsidP="007A6409">
            <w:pPr>
              <w:spacing w:after="160" w:line="259" w:lineRule="auto"/>
              <w:rPr>
                <w:rFonts w:eastAsia="Calibri"/>
              </w:rPr>
            </w:pPr>
            <w:r w:rsidRPr="007A6409">
              <w:rPr>
                <w:rFonts w:eastAsia="Calibri"/>
              </w:rPr>
              <w:t>13:00 – 13:45</w:t>
            </w:r>
          </w:p>
        </w:tc>
        <w:tc>
          <w:tcPr>
            <w:tcW w:w="7100" w:type="dxa"/>
            <w:shd w:val="clear" w:color="auto" w:fill="auto"/>
          </w:tcPr>
          <w:p w14:paraId="71241C2E" w14:textId="727AD547" w:rsidR="007A6409" w:rsidRPr="007A6409" w:rsidRDefault="007A6409" w:rsidP="007A6409">
            <w:pPr>
              <w:spacing w:after="160" w:line="259" w:lineRule="auto"/>
              <w:rPr>
                <w:rFonts w:eastAsia="Calibri"/>
              </w:rPr>
            </w:pPr>
            <w:r w:rsidRPr="007A6409">
              <w:rPr>
                <w:rFonts w:eastAsia="Calibri"/>
              </w:rPr>
              <w:t>Meeting with Department</w:t>
            </w:r>
            <w:r w:rsidR="004D3FBE">
              <w:rPr>
                <w:rFonts w:eastAsia="Calibri"/>
              </w:rPr>
              <w:t>/School</w:t>
            </w:r>
            <w:r w:rsidRPr="007A6409">
              <w:rPr>
                <w:rFonts w:eastAsia="Calibri"/>
              </w:rPr>
              <w:t xml:space="preserve"> Senior Management Team for follow on questions or confirmation of information/detail</w:t>
            </w:r>
          </w:p>
        </w:tc>
      </w:tr>
      <w:tr w:rsidR="007A6409" w:rsidRPr="007A6409" w14:paraId="127E213F" w14:textId="77777777" w:rsidTr="00CE1878">
        <w:tc>
          <w:tcPr>
            <w:tcW w:w="1808" w:type="dxa"/>
            <w:shd w:val="clear" w:color="auto" w:fill="auto"/>
          </w:tcPr>
          <w:p w14:paraId="4395FD61" w14:textId="77777777" w:rsidR="007A6409" w:rsidRPr="007A6409" w:rsidRDefault="007A6409" w:rsidP="007A6409">
            <w:pPr>
              <w:spacing w:after="160" w:line="259" w:lineRule="auto"/>
              <w:rPr>
                <w:rFonts w:eastAsia="Calibri"/>
              </w:rPr>
            </w:pPr>
            <w:r w:rsidRPr="007A6409">
              <w:rPr>
                <w:rFonts w:eastAsia="Calibri"/>
              </w:rPr>
              <w:t>13:45 – 14:45</w:t>
            </w:r>
          </w:p>
        </w:tc>
        <w:tc>
          <w:tcPr>
            <w:tcW w:w="7100" w:type="dxa"/>
            <w:shd w:val="clear" w:color="auto" w:fill="auto"/>
          </w:tcPr>
          <w:p w14:paraId="6C264050" w14:textId="77777777" w:rsidR="007A6409" w:rsidRPr="007A6409" w:rsidRDefault="007A6409" w:rsidP="007A6409">
            <w:pPr>
              <w:spacing w:after="160" w:line="259" w:lineRule="auto"/>
              <w:rPr>
                <w:rFonts w:eastAsia="Calibri"/>
              </w:rPr>
            </w:pPr>
            <w:r w:rsidRPr="007A6409">
              <w:rPr>
                <w:rFonts w:eastAsia="Calibri"/>
              </w:rPr>
              <w:t>Final Private Panel Meeting and confirmation of conclusions</w:t>
            </w:r>
          </w:p>
        </w:tc>
      </w:tr>
      <w:tr w:rsidR="007A6409" w:rsidRPr="007A6409" w14:paraId="1E56CBFD" w14:textId="77777777" w:rsidTr="00CE1878">
        <w:tc>
          <w:tcPr>
            <w:tcW w:w="1808" w:type="dxa"/>
            <w:shd w:val="clear" w:color="auto" w:fill="auto"/>
          </w:tcPr>
          <w:p w14:paraId="0BCE1BD2" w14:textId="77777777" w:rsidR="007A6409" w:rsidRPr="007A6409" w:rsidRDefault="007A6409" w:rsidP="007A6409">
            <w:pPr>
              <w:spacing w:after="160" w:line="259" w:lineRule="auto"/>
              <w:rPr>
                <w:rFonts w:eastAsia="Calibri"/>
              </w:rPr>
            </w:pPr>
            <w:r w:rsidRPr="007A6409">
              <w:rPr>
                <w:rFonts w:eastAsia="Calibri"/>
              </w:rPr>
              <w:t>14:45 – 15:00</w:t>
            </w:r>
          </w:p>
        </w:tc>
        <w:tc>
          <w:tcPr>
            <w:tcW w:w="7100" w:type="dxa"/>
            <w:shd w:val="clear" w:color="auto" w:fill="auto"/>
          </w:tcPr>
          <w:p w14:paraId="7D0E0806" w14:textId="77777777" w:rsidR="007A6409" w:rsidRPr="007A6409" w:rsidRDefault="007A6409" w:rsidP="007A6409">
            <w:pPr>
              <w:spacing w:after="160" w:line="259" w:lineRule="auto"/>
              <w:rPr>
                <w:rFonts w:eastAsia="Calibri"/>
              </w:rPr>
            </w:pPr>
            <w:r w:rsidRPr="007A6409">
              <w:rPr>
                <w:rFonts w:eastAsia="Calibri"/>
              </w:rPr>
              <w:t>BREAK</w:t>
            </w:r>
          </w:p>
        </w:tc>
      </w:tr>
      <w:tr w:rsidR="007A6409" w:rsidRPr="007A6409" w14:paraId="769E36EA" w14:textId="77777777" w:rsidTr="00CE1878">
        <w:tc>
          <w:tcPr>
            <w:tcW w:w="1808" w:type="dxa"/>
            <w:shd w:val="clear" w:color="auto" w:fill="auto"/>
          </w:tcPr>
          <w:p w14:paraId="02DC5B7E" w14:textId="77777777" w:rsidR="007A6409" w:rsidRPr="007A6409" w:rsidRDefault="007A6409" w:rsidP="007A6409">
            <w:pPr>
              <w:spacing w:after="160" w:line="259" w:lineRule="auto"/>
              <w:rPr>
                <w:rFonts w:eastAsia="Calibri"/>
              </w:rPr>
            </w:pPr>
            <w:r w:rsidRPr="007A6409">
              <w:rPr>
                <w:rFonts w:eastAsia="Calibri"/>
              </w:rPr>
              <w:t>15:00 – 15:30</w:t>
            </w:r>
          </w:p>
        </w:tc>
        <w:tc>
          <w:tcPr>
            <w:tcW w:w="7100" w:type="dxa"/>
            <w:shd w:val="clear" w:color="auto" w:fill="auto"/>
          </w:tcPr>
          <w:p w14:paraId="5AAE9530" w14:textId="18EBC0C8" w:rsidR="007A6409" w:rsidRPr="007A6409" w:rsidRDefault="007A6409" w:rsidP="007A6409">
            <w:pPr>
              <w:spacing w:after="160" w:line="259" w:lineRule="auto"/>
              <w:rPr>
                <w:rFonts w:eastAsia="Calibri"/>
              </w:rPr>
            </w:pPr>
            <w:r w:rsidRPr="007A6409">
              <w:rPr>
                <w:rFonts w:eastAsia="Calibri"/>
              </w:rPr>
              <w:t>Meeting with the Head of Department</w:t>
            </w:r>
            <w:r w:rsidR="004D3FBE">
              <w:rPr>
                <w:rFonts w:eastAsia="Calibri"/>
              </w:rPr>
              <w:t xml:space="preserve">/School </w:t>
            </w:r>
            <w:r w:rsidRPr="007A6409">
              <w:rPr>
                <w:rFonts w:eastAsia="Calibri"/>
              </w:rPr>
              <w:t>to provide an informal summary of the Review Panel’s findings</w:t>
            </w:r>
          </w:p>
        </w:tc>
      </w:tr>
      <w:tr w:rsidR="007A6409" w:rsidRPr="007A6409" w14:paraId="1F28EA16" w14:textId="77777777" w:rsidTr="00CE1878">
        <w:tc>
          <w:tcPr>
            <w:tcW w:w="1808" w:type="dxa"/>
            <w:shd w:val="clear" w:color="auto" w:fill="auto"/>
          </w:tcPr>
          <w:p w14:paraId="2EADB61B" w14:textId="77777777" w:rsidR="007A6409" w:rsidRPr="007A6409" w:rsidRDefault="007A6409" w:rsidP="007A6409">
            <w:pPr>
              <w:spacing w:after="160" w:line="259" w:lineRule="auto"/>
              <w:rPr>
                <w:rFonts w:eastAsia="Calibri"/>
              </w:rPr>
            </w:pPr>
            <w:r w:rsidRPr="007A6409">
              <w:rPr>
                <w:rFonts w:eastAsia="Calibri"/>
              </w:rPr>
              <w:t>15:30</w:t>
            </w:r>
          </w:p>
        </w:tc>
        <w:tc>
          <w:tcPr>
            <w:tcW w:w="7100" w:type="dxa"/>
            <w:shd w:val="clear" w:color="auto" w:fill="auto"/>
          </w:tcPr>
          <w:p w14:paraId="592FF077" w14:textId="77777777" w:rsidR="007A6409" w:rsidRPr="007A6409" w:rsidRDefault="007A6409" w:rsidP="007A6409">
            <w:pPr>
              <w:spacing w:after="160" w:line="259" w:lineRule="auto"/>
              <w:rPr>
                <w:rFonts w:eastAsia="Calibri"/>
              </w:rPr>
            </w:pPr>
            <w:r w:rsidRPr="007A6409">
              <w:rPr>
                <w:rFonts w:eastAsia="Calibri"/>
              </w:rPr>
              <w:t>Review ends</w:t>
            </w:r>
          </w:p>
        </w:tc>
      </w:tr>
    </w:tbl>
    <w:p w14:paraId="799EF9E9" w14:textId="77777777" w:rsidR="005174B1" w:rsidRDefault="005174B1"/>
    <w:sectPr w:rsidR="005174B1" w:rsidSect="007A6409">
      <w:head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0124" w14:textId="77777777" w:rsidR="007A6409" w:rsidRDefault="007A6409" w:rsidP="007A6409">
      <w:r>
        <w:separator/>
      </w:r>
    </w:p>
  </w:endnote>
  <w:endnote w:type="continuationSeparator" w:id="0">
    <w:p w14:paraId="2321792F" w14:textId="77777777" w:rsidR="007A6409" w:rsidRDefault="007A6409" w:rsidP="007A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675372"/>
      <w:docPartObj>
        <w:docPartGallery w:val="Page Numbers (Bottom of Page)"/>
        <w:docPartUnique/>
      </w:docPartObj>
    </w:sdtPr>
    <w:sdtEndPr>
      <w:rPr>
        <w:noProof/>
      </w:rPr>
    </w:sdtEndPr>
    <w:sdtContent>
      <w:p w14:paraId="59B7474B" w14:textId="40442F63" w:rsidR="004A798D" w:rsidRDefault="004A7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1A124" w14:textId="77777777" w:rsidR="004A798D" w:rsidRDefault="004A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E70E" w14:textId="77777777" w:rsidR="007A6409" w:rsidRDefault="007A6409" w:rsidP="007A6409">
      <w:r>
        <w:separator/>
      </w:r>
    </w:p>
  </w:footnote>
  <w:footnote w:type="continuationSeparator" w:id="0">
    <w:p w14:paraId="2E7E69B5" w14:textId="77777777" w:rsidR="007A6409" w:rsidRDefault="007A6409" w:rsidP="007A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EB21" w14:textId="745BBA92" w:rsidR="007A6409" w:rsidRDefault="007A6409" w:rsidP="007A6409">
    <w:pPr>
      <w:pStyle w:val="Header"/>
      <w:tabs>
        <w:tab w:val="clear" w:pos="4513"/>
        <w:tab w:val="clear" w:pos="9026"/>
        <w:tab w:val="left" w:pos="5372"/>
      </w:tabs>
    </w:pPr>
    <w:r>
      <w:rPr>
        <w:noProof/>
      </w:rPr>
      <w:drawing>
        <wp:anchor distT="0" distB="0" distL="114300" distR="114300" simplePos="0" relativeHeight="251659264" behindDoc="1" locked="0" layoutInCell="1" allowOverlap="1" wp14:anchorId="5F9581D0" wp14:editId="7E116F91">
          <wp:simplePos x="0" y="0"/>
          <wp:positionH relativeFrom="margin">
            <wp:align>left</wp:align>
          </wp:positionH>
          <wp:positionV relativeFrom="paragraph">
            <wp:posOffset>-324045</wp:posOffset>
          </wp:positionV>
          <wp:extent cx="7007225" cy="1670050"/>
          <wp:effectExtent l="0" t="0" r="3175" b="6350"/>
          <wp:wrapTight wrapText="bothSides">
            <wp:wrapPolygon edited="0">
              <wp:start x="0" y="0"/>
              <wp:lineTo x="0" y="21436"/>
              <wp:lineTo x="21551" y="21436"/>
              <wp:lineTo x="21551" y="0"/>
              <wp:lineTo x="0" y="0"/>
            </wp:wrapPolygon>
          </wp:wrapTight>
          <wp:docPr id="2" name="Picture 1"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7225"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8E1E" w14:textId="27BD5184" w:rsidR="007A6409" w:rsidRDefault="007A6409" w:rsidP="007A6409">
    <w:pPr>
      <w:pStyle w:val="Header"/>
      <w:tabs>
        <w:tab w:val="clear" w:pos="4513"/>
        <w:tab w:val="clear" w:pos="9026"/>
        <w:tab w:val="left" w:pos="537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9"/>
    <w:rsid w:val="004305E1"/>
    <w:rsid w:val="004A798D"/>
    <w:rsid w:val="004D3FBE"/>
    <w:rsid w:val="005174B1"/>
    <w:rsid w:val="00746676"/>
    <w:rsid w:val="007A6409"/>
    <w:rsid w:val="008A6764"/>
    <w:rsid w:val="00BD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1D35F"/>
  <w15:chartTrackingRefBased/>
  <w15:docId w15:val="{C65A0CF0-A302-445B-B915-16ACCD21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409"/>
    <w:pPr>
      <w:tabs>
        <w:tab w:val="center" w:pos="4513"/>
        <w:tab w:val="right" w:pos="9026"/>
      </w:tabs>
    </w:pPr>
  </w:style>
  <w:style w:type="character" w:customStyle="1" w:styleId="HeaderChar">
    <w:name w:val="Header Char"/>
    <w:basedOn w:val="DefaultParagraphFont"/>
    <w:link w:val="Header"/>
    <w:uiPriority w:val="99"/>
    <w:rsid w:val="007A6409"/>
  </w:style>
  <w:style w:type="paragraph" w:styleId="Footer">
    <w:name w:val="footer"/>
    <w:basedOn w:val="Normal"/>
    <w:link w:val="FooterChar"/>
    <w:uiPriority w:val="99"/>
    <w:unhideWhenUsed/>
    <w:rsid w:val="007A6409"/>
    <w:pPr>
      <w:tabs>
        <w:tab w:val="center" w:pos="4513"/>
        <w:tab w:val="right" w:pos="9026"/>
      </w:tabs>
    </w:pPr>
  </w:style>
  <w:style w:type="character" w:customStyle="1" w:styleId="FooterChar">
    <w:name w:val="Footer Char"/>
    <w:basedOn w:val="DefaultParagraphFont"/>
    <w:link w:val="Footer"/>
    <w:uiPriority w:val="99"/>
    <w:rsid w:val="007A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Marshall</dc:creator>
  <cp:keywords/>
  <dc:description/>
  <cp:lastModifiedBy>Sarah Currie</cp:lastModifiedBy>
  <cp:revision>2</cp:revision>
  <dcterms:created xsi:type="dcterms:W3CDTF">2021-12-07T14:20:00Z</dcterms:created>
  <dcterms:modified xsi:type="dcterms:W3CDTF">2021-12-07T14:20:00Z</dcterms:modified>
</cp:coreProperties>
</file>